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body>
    <w:p w14:paraId="50F58722" w14:textId="14D3DC03" w:rsidR="00E626E5" w:rsidRPr="00744EC7" w:rsidRDefault="0059361A">
      <w:pPr>
        <w:widowControl/>
        <w:jc w:val="center"/>
        <w:rPr>
          <w:rFonts w:ascii="BellGothic BT" w:eastAsia="BellGothic BT" w:hAnsi="BellGothic BT" w:cs="BellGothic BT"/>
          <w:sz w:val="36"/>
          <w:szCs w:val="36"/>
        </w:rPr>
      </w:pPr>
      <w:r w:rsidRPr="00744EC7">
        <w:rPr>
          <w:rFonts w:ascii="Arial" w:eastAsia="Arial" w:hAnsi="Arial" w:cs="Arial"/>
          <w:b/>
          <w:smallCaps/>
          <w:sz w:val="36"/>
          <w:szCs w:val="36"/>
        </w:rPr>
        <w:t>THE ALTERNATIVE SCHOOL</w:t>
      </w:r>
      <w:r w:rsidR="00EF3D9B" w:rsidRPr="00744EC7">
        <w:rPr>
          <w:rFonts w:ascii="Arial" w:eastAsia="Arial" w:hAnsi="Arial" w:cs="Arial"/>
          <w:b/>
          <w:smallCaps/>
          <w:sz w:val="36"/>
          <w:szCs w:val="36"/>
        </w:rPr>
        <w:t xml:space="preserve"> GROUP</w:t>
      </w:r>
      <w:r w:rsidRPr="00744EC7">
        <w:rPr>
          <w:rFonts w:ascii="Arial" w:eastAsia="Arial" w:hAnsi="Arial" w:cs="Arial"/>
          <w:b/>
          <w:smallCaps/>
          <w:sz w:val="36"/>
          <w:szCs w:val="36"/>
        </w:rPr>
        <w:t xml:space="preserve"> LTD</w:t>
      </w:r>
    </w:p>
    <w:p w14:paraId="2B94D457" w14:textId="7FC17007" w:rsidR="00E626E5" w:rsidRPr="00744EC7" w:rsidRDefault="00E626E5" w:rsidP="0068097A">
      <w:pPr>
        <w:rPr>
          <w:rFonts w:ascii="Arial" w:eastAsia="Arial" w:hAnsi="Arial" w:cs="Arial"/>
          <w:b/>
          <w:sz w:val="36"/>
          <w:szCs w:val="36"/>
        </w:rPr>
      </w:pPr>
    </w:p>
    <w:p w14:paraId="07A2E5F3" w14:textId="39B5521B" w:rsidR="00E626E5" w:rsidRDefault="00E626E5"/>
    <w:p w14:paraId="7A8FA755" w14:textId="7603825B"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EVERGREEN</w:t>
      </w:r>
    </w:p>
    <w:p w14:paraId="74135618" w14:textId="77777777" w:rsidR="007010F0" w:rsidRPr="00D06D4C" w:rsidRDefault="007010F0" w:rsidP="00E425FB">
      <w:pPr>
        <w:widowControl/>
        <w:suppressAutoHyphens w:val="0"/>
        <w:spacing w:line="240" w:lineRule="auto"/>
        <w:jc w:val="center"/>
        <w:rPr>
          <w:rFonts w:ascii="Arial" w:eastAsiaTheme="minorEastAsia" w:hAnsi="Arial" w:cs="Arial"/>
          <w:b/>
          <w:bCs/>
          <w:kern w:val="0"/>
          <w:sz w:val="36"/>
          <w:szCs w:val="36"/>
          <w:lang w:eastAsia="en-GB"/>
        </w:rPr>
      </w:pPr>
      <w:r w:rsidRPr="00D06D4C">
        <w:rPr>
          <w:rFonts w:ascii="Arial" w:eastAsiaTheme="minorEastAsia" w:hAnsi="Arial" w:cs="Arial"/>
          <w:b/>
          <w:bCs/>
          <w:kern w:val="0"/>
          <w:sz w:val="36"/>
          <w:szCs w:val="36"/>
          <w:lang w:eastAsia="en-GB"/>
        </w:rPr>
        <w:t>FOREST NURSERY</w:t>
      </w:r>
    </w:p>
    <w:p w14:paraId="1A2C8CC6" w14:textId="4BB3526B" w:rsidR="00E626E5" w:rsidRPr="00D06D4C" w:rsidRDefault="00E626E5">
      <w:pPr>
        <w:jc w:val="center"/>
        <w:rPr>
          <w:sz w:val="36"/>
          <w:szCs w:val="36"/>
        </w:rPr>
      </w:pPr>
    </w:p>
    <w:p w14:paraId="16C5E3F3" w14:textId="77777777" w:rsidR="00D34786" w:rsidRDefault="00F25FC8">
      <w:r>
        <w:tab/>
      </w:r>
      <w:r>
        <w:tab/>
      </w:r>
      <w:r w:rsidR="0028231E">
        <w:tab/>
      </w:r>
      <w:r w:rsidR="0028231E">
        <w:tab/>
      </w:r>
    </w:p>
    <w:p w14:paraId="1FD7C42C" w14:textId="77777777" w:rsidR="00D34786" w:rsidRDefault="00D34786" w:rsidP="00D34786">
      <w:pPr>
        <w:ind w:firstLine="720"/>
      </w:pPr>
    </w:p>
    <w:p w14:paraId="3A214D64" w14:textId="6E45DB8E" w:rsidR="00E626E5" w:rsidRPr="00E90498" w:rsidRDefault="00E90498" w:rsidP="00DA40D2">
      <w:pPr>
        <w:jc w:val="center"/>
        <w:rPr>
          <w:rFonts w:ascii="Arial" w:hAnsi="Arial" w:cs="Arial"/>
          <w:b/>
          <w:bCs/>
          <w:sz w:val="36"/>
          <w:szCs w:val="36"/>
        </w:rPr>
      </w:pPr>
      <w:r>
        <w:rPr>
          <w:rFonts w:ascii="Arial" w:hAnsi="Arial" w:cs="Arial"/>
          <w:b/>
          <w:bCs/>
          <w:sz w:val="36"/>
          <w:szCs w:val="36"/>
        </w:rPr>
        <w:t>Safe</w:t>
      </w:r>
      <w:r w:rsidR="00947294">
        <w:rPr>
          <w:rFonts w:ascii="Arial" w:hAnsi="Arial" w:cs="Arial"/>
          <w:b/>
          <w:bCs/>
          <w:sz w:val="36"/>
          <w:szCs w:val="36"/>
        </w:rPr>
        <w:t xml:space="preserve">guarding </w:t>
      </w:r>
      <w:r w:rsidR="000223D7">
        <w:rPr>
          <w:rFonts w:ascii="Arial" w:hAnsi="Arial" w:cs="Arial"/>
          <w:b/>
          <w:bCs/>
          <w:sz w:val="36"/>
          <w:szCs w:val="36"/>
        </w:rPr>
        <w:t>and Chi</w:t>
      </w:r>
      <w:r w:rsidR="00401EAD">
        <w:rPr>
          <w:rFonts w:ascii="Arial" w:hAnsi="Arial" w:cs="Arial"/>
          <w:b/>
          <w:bCs/>
          <w:sz w:val="36"/>
          <w:szCs w:val="36"/>
        </w:rPr>
        <w:t>ld Protect</w:t>
      </w:r>
      <w:r w:rsidR="002A6F93">
        <w:rPr>
          <w:rFonts w:ascii="Arial" w:hAnsi="Arial" w:cs="Arial"/>
          <w:b/>
          <w:bCs/>
          <w:sz w:val="36"/>
          <w:szCs w:val="36"/>
        </w:rPr>
        <w:t xml:space="preserve">ion </w:t>
      </w:r>
      <w:r w:rsidR="00947294">
        <w:rPr>
          <w:rFonts w:ascii="Arial" w:hAnsi="Arial" w:cs="Arial"/>
          <w:b/>
          <w:bCs/>
          <w:sz w:val="36"/>
          <w:szCs w:val="36"/>
        </w:rPr>
        <w:t>Policy</w:t>
      </w:r>
    </w:p>
    <w:p w14:paraId="2AA2B76B" w14:textId="3D73F4EF" w:rsidR="00E626E5" w:rsidRDefault="00E626E5"/>
    <w:p w14:paraId="4E64B702" w14:textId="77777777" w:rsidR="00301213" w:rsidRDefault="00301213"/>
    <w:p w14:paraId="26C694FF" w14:textId="77777777" w:rsidR="00301213" w:rsidRDefault="00301213"/>
    <w:p w14:paraId="589BA9CD" w14:textId="77777777" w:rsidR="00D34786" w:rsidRDefault="00D34786">
      <w:pPr>
        <w:rPr>
          <w:rFonts w:ascii="Arial" w:hAnsi="Arial" w:cs="Arial"/>
          <w:i/>
          <w:iCs/>
          <w:sz w:val="20"/>
          <w:szCs w:val="20"/>
        </w:rPr>
      </w:pPr>
    </w:p>
    <w:p w14:paraId="31F1E35C" w14:textId="77777777" w:rsidR="00FC3BF6" w:rsidRDefault="00FC3BF6">
      <w:pPr>
        <w:rPr>
          <w:rFonts w:ascii="Arial" w:hAnsi="Arial" w:cs="Arial"/>
          <w:i/>
          <w:iCs/>
          <w:sz w:val="20"/>
          <w:szCs w:val="20"/>
        </w:rPr>
      </w:pPr>
    </w:p>
    <w:p w14:paraId="0E8CC421" w14:textId="77777777" w:rsidR="00FC3BF6" w:rsidRDefault="00FC3BF6">
      <w:pPr>
        <w:rPr>
          <w:rFonts w:ascii="Arial" w:hAnsi="Arial" w:cs="Arial"/>
          <w:i/>
          <w:iCs/>
          <w:sz w:val="20"/>
          <w:szCs w:val="20"/>
        </w:rPr>
      </w:pPr>
    </w:p>
    <w:p w14:paraId="06E18489" w14:textId="27AC0D73" w:rsidR="00301213" w:rsidRPr="00AC1436" w:rsidRDefault="00C946D4">
      <w:pPr>
        <w:rPr>
          <w:rFonts w:ascii="Arial" w:hAnsi="Arial" w:cs="Arial"/>
          <w:i/>
          <w:iCs/>
          <w:sz w:val="20"/>
          <w:szCs w:val="20"/>
        </w:rPr>
      </w:pPr>
      <w:r w:rsidRPr="00AC1436">
        <w:rPr>
          <w:rFonts w:ascii="Arial" w:hAnsi="Arial" w:cs="Arial"/>
          <w:i/>
          <w:iCs/>
          <w:sz w:val="20"/>
          <w:szCs w:val="20"/>
        </w:rPr>
        <w:t>P</w:t>
      </w:r>
      <w:r w:rsidR="00C9756F" w:rsidRPr="00AC1436">
        <w:rPr>
          <w:rFonts w:ascii="Arial" w:hAnsi="Arial" w:cs="Arial"/>
          <w:i/>
          <w:iCs/>
          <w:sz w:val="20"/>
          <w:szCs w:val="20"/>
        </w:rPr>
        <w:t>rovision Ident</w:t>
      </w:r>
      <w:r w:rsidR="00BC6016" w:rsidRPr="00AC1436">
        <w:rPr>
          <w:rFonts w:ascii="Arial" w:hAnsi="Arial" w:cs="Arial"/>
          <w:i/>
          <w:iCs/>
          <w:sz w:val="20"/>
          <w:szCs w:val="20"/>
        </w:rPr>
        <w:t>it</w:t>
      </w:r>
      <w:r w:rsidR="00D07767" w:rsidRPr="00AC1436">
        <w:rPr>
          <w:rFonts w:ascii="Arial" w:hAnsi="Arial" w:cs="Arial"/>
          <w:i/>
          <w:iCs/>
          <w:sz w:val="20"/>
          <w:szCs w:val="20"/>
        </w:rPr>
        <w:t>y: Ever</w:t>
      </w:r>
      <w:r w:rsidR="00E17E72" w:rsidRPr="00AC1436">
        <w:rPr>
          <w:rFonts w:ascii="Arial" w:hAnsi="Arial" w:cs="Arial"/>
          <w:i/>
          <w:iCs/>
          <w:sz w:val="20"/>
          <w:szCs w:val="20"/>
        </w:rPr>
        <w:t>green Fores</w:t>
      </w:r>
      <w:r w:rsidR="006F592F" w:rsidRPr="00AC1436">
        <w:rPr>
          <w:rFonts w:ascii="Arial" w:hAnsi="Arial" w:cs="Arial"/>
          <w:i/>
          <w:iCs/>
          <w:sz w:val="20"/>
          <w:szCs w:val="20"/>
        </w:rPr>
        <w:t>t Nursery is</w:t>
      </w:r>
      <w:r w:rsidR="00AE19DC" w:rsidRPr="00AC1436">
        <w:rPr>
          <w:rFonts w:ascii="Arial" w:hAnsi="Arial" w:cs="Arial"/>
          <w:i/>
          <w:iCs/>
          <w:sz w:val="20"/>
          <w:szCs w:val="20"/>
        </w:rPr>
        <w:t xml:space="preserve"> the early years provision</w:t>
      </w:r>
      <w:r w:rsidR="004666A9" w:rsidRPr="00AC1436">
        <w:rPr>
          <w:rFonts w:ascii="Arial" w:hAnsi="Arial" w:cs="Arial"/>
          <w:i/>
          <w:iCs/>
          <w:sz w:val="20"/>
          <w:szCs w:val="20"/>
        </w:rPr>
        <w:t xml:space="preserve"> operating</w:t>
      </w:r>
      <w:r w:rsidR="00322E90" w:rsidRPr="00AC1436">
        <w:rPr>
          <w:rFonts w:ascii="Arial" w:hAnsi="Arial" w:cs="Arial"/>
          <w:i/>
          <w:iCs/>
          <w:sz w:val="20"/>
          <w:szCs w:val="20"/>
        </w:rPr>
        <w:t xml:space="preserve"> at the Sapling Gre</w:t>
      </w:r>
      <w:r w:rsidR="003702B7" w:rsidRPr="00AC1436">
        <w:rPr>
          <w:rFonts w:ascii="Arial" w:hAnsi="Arial" w:cs="Arial"/>
          <w:i/>
          <w:iCs/>
          <w:sz w:val="20"/>
          <w:szCs w:val="20"/>
        </w:rPr>
        <w:t>en Farm School and</w:t>
      </w:r>
      <w:r w:rsidR="006959C3" w:rsidRPr="00AC1436">
        <w:rPr>
          <w:rFonts w:ascii="Arial" w:hAnsi="Arial" w:cs="Arial"/>
          <w:i/>
          <w:iCs/>
          <w:sz w:val="20"/>
          <w:szCs w:val="20"/>
        </w:rPr>
        <w:t xml:space="preserve"> Nursery</w:t>
      </w:r>
      <w:r w:rsidR="0001160D" w:rsidRPr="00AC1436">
        <w:rPr>
          <w:rFonts w:ascii="Arial" w:hAnsi="Arial" w:cs="Arial"/>
          <w:i/>
          <w:iCs/>
          <w:sz w:val="20"/>
          <w:szCs w:val="20"/>
        </w:rPr>
        <w:t xml:space="preserve"> as part of Th</w:t>
      </w:r>
      <w:r w:rsidR="00663C48" w:rsidRPr="00AC1436">
        <w:rPr>
          <w:rFonts w:ascii="Arial" w:hAnsi="Arial" w:cs="Arial"/>
          <w:i/>
          <w:iCs/>
          <w:sz w:val="20"/>
          <w:szCs w:val="20"/>
        </w:rPr>
        <w:t>e Alternative School Gro</w:t>
      </w:r>
      <w:r w:rsidR="003E68C0" w:rsidRPr="00AC1436">
        <w:rPr>
          <w:rFonts w:ascii="Arial" w:hAnsi="Arial" w:cs="Arial"/>
          <w:i/>
          <w:iCs/>
          <w:sz w:val="20"/>
          <w:szCs w:val="20"/>
        </w:rPr>
        <w:t xml:space="preserve">up Limited </w:t>
      </w:r>
      <w:r w:rsidR="00AC1436" w:rsidRPr="00AC1436">
        <w:rPr>
          <w:rFonts w:ascii="Arial" w:hAnsi="Arial" w:cs="Arial"/>
          <w:i/>
          <w:iCs/>
          <w:sz w:val="20"/>
          <w:szCs w:val="20"/>
        </w:rPr>
        <w:t>(TAS)</w:t>
      </w:r>
    </w:p>
    <w:p w14:paraId="466F558F" w14:textId="77777777" w:rsidR="00301213" w:rsidRPr="00AC1436" w:rsidRDefault="00301213">
      <w:pPr>
        <w:rPr>
          <w:sz w:val="20"/>
          <w:szCs w:val="20"/>
        </w:rPr>
      </w:pPr>
    </w:p>
    <w:p w14:paraId="3F633F4A" w14:textId="69E68485" w:rsidR="00E626E5" w:rsidRDefault="00E626E5"/>
    <w:tbl>
      <w:tblPr>
        <w:tblStyle w:val="a"/>
        <w:tblW w:w="90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4513"/>
        <w:gridCol w:w="4513"/>
      </w:tblGrid>
      <w:tr w:rsidR="00E626E5" w14:paraId="3E4F0DD5" w14:textId="77777777">
        <w:tc>
          <w:tcPr>
            <w:tcW w:w="4513" w:type="dxa"/>
          </w:tcPr>
          <w:p w14:paraId="5D7FD54B" w14:textId="77777777" w:rsidR="00E626E5" w:rsidRDefault="0059361A">
            <w:pPr>
              <w:rPr>
                <w:rFonts w:ascii="Arial" w:eastAsia="Arial" w:hAnsi="Arial" w:cs="Arial"/>
                <w:b/>
              </w:rPr>
            </w:pPr>
            <w:r>
              <w:rPr>
                <w:rFonts w:ascii="Arial" w:eastAsia="Arial" w:hAnsi="Arial" w:cs="Arial"/>
                <w:b/>
              </w:rPr>
              <w:t>Author:</w:t>
            </w:r>
          </w:p>
        </w:tc>
        <w:tc>
          <w:tcPr>
            <w:tcW w:w="4513" w:type="dxa"/>
          </w:tcPr>
          <w:p w14:paraId="0C268F2B" w14:textId="7B5985F5" w:rsidR="00E626E5" w:rsidRPr="002049C0" w:rsidRDefault="000E1F7C">
            <w:pPr>
              <w:rPr>
                <w:rFonts w:ascii="Arial" w:eastAsia="Arial" w:hAnsi="Arial" w:cs="Arial"/>
                <w:b/>
                <w:sz w:val="20"/>
                <w:szCs w:val="20"/>
              </w:rPr>
            </w:pPr>
            <w:r>
              <w:rPr>
                <w:rFonts w:ascii="Arial" w:eastAsia="Arial" w:hAnsi="Arial" w:cs="Arial"/>
                <w:b/>
                <w:sz w:val="20"/>
                <w:szCs w:val="20"/>
              </w:rPr>
              <w:t>HB</w:t>
            </w:r>
          </w:p>
        </w:tc>
      </w:tr>
      <w:tr w:rsidR="00E626E5" w14:paraId="1D505050" w14:textId="77777777">
        <w:tc>
          <w:tcPr>
            <w:tcW w:w="4513" w:type="dxa"/>
          </w:tcPr>
          <w:p w14:paraId="79D27A78" w14:textId="77777777" w:rsidR="00E626E5" w:rsidRDefault="0059361A">
            <w:pPr>
              <w:rPr>
                <w:rFonts w:ascii="Arial" w:eastAsia="Arial" w:hAnsi="Arial" w:cs="Arial"/>
                <w:b/>
              </w:rPr>
            </w:pPr>
            <w:r>
              <w:rPr>
                <w:rFonts w:ascii="Arial" w:eastAsia="Arial" w:hAnsi="Arial" w:cs="Arial"/>
                <w:b/>
              </w:rPr>
              <w:t>Date:</w:t>
            </w:r>
          </w:p>
        </w:tc>
        <w:tc>
          <w:tcPr>
            <w:tcW w:w="4513" w:type="dxa"/>
          </w:tcPr>
          <w:p w14:paraId="1AB1427C" w14:textId="5BFBF82F" w:rsidR="00E626E5" w:rsidRPr="002049C0" w:rsidRDefault="00B54BC8">
            <w:pPr>
              <w:rPr>
                <w:rFonts w:ascii="Arial" w:eastAsia="Arial" w:hAnsi="Arial" w:cs="Arial"/>
                <w:b/>
                <w:sz w:val="20"/>
                <w:szCs w:val="20"/>
              </w:rPr>
            </w:pPr>
            <w:r>
              <w:rPr>
                <w:rFonts w:ascii="Arial" w:eastAsia="Arial" w:hAnsi="Arial" w:cs="Arial"/>
                <w:b/>
                <w:sz w:val="20"/>
                <w:szCs w:val="20"/>
              </w:rPr>
              <w:t>9</w:t>
            </w:r>
            <w:r w:rsidRPr="002E2AF5">
              <w:rPr>
                <w:rFonts w:ascii="Arial" w:eastAsia="Arial" w:hAnsi="Arial" w:cs="Arial"/>
                <w:b/>
                <w:sz w:val="20"/>
                <w:szCs w:val="20"/>
                <w:vertAlign w:val="superscript"/>
              </w:rPr>
              <w:t>t</w:t>
            </w:r>
            <w:r w:rsidR="002E2AF5" w:rsidRPr="002E2AF5">
              <w:rPr>
                <w:rFonts w:ascii="Arial" w:eastAsia="Arial" w:hAnsi="Arial" w:cs="Arial"/>
                <w:b/>
                <w:sz w:val="20"/>
                <w:szCs w:val="20"/>
                <w:vertAlign w:val="superscript"/>
              </w:rPr>
              <w:t>h</w:t>
            </w:r>
            <w:r w:rsidR="002E2AF5">
              <w:rPr>
                <w:rFonts w:ascii="Arial" w:eastAsia="Arial" w:hAnsi="Arial" w:cs="Arial"/>
                <w:b/>
                <w:sz w:val="20"/>
                <w:szCs w:val="20"/>
              </w:rPr>
              <w:t xml:space="preserve"> October 2026</w:t>
            </w:r>
          </w:p>
        </w:tc>
      </w:tr>
      <w:tr w:rsidR="00E626E5" w14:paraId="1802DD87" w14:textId="77777777">
        <w:tc>
          <w:tcPr>
            <w:tcW w:w="4513" w:type="dxa"/>
          </w:tcPr>
          <w:p w14:paraId="2D25C88F" w14:textId="77777777" w:rsidR="00E626E5" w:rsidRDefault="0059361A">
            <w:pPr>
              <w:rPr>
                <w:rFonts w:ascii="Arial" w:eastAsia="Arial" w:hAnsi="Arial" w:cs="Arial"/>
                <w:b/>
              </w:rPr>
            </w:pPr>
            <w:r>
              <w:rPr>
                <w:rFonts w:ascii="Arial" w:eastAsia="Arial" w:hAnsi="Arial" w:cs="Arial"/>
                <w:b/>
              </w:rPr>
              <w:t>To be reviewed:</w:t>
            </w:r>
          </w:p>
        </w:tc>
        <w:tc>
          <w:tcPr>
            <w:tcW w:w="4513" w:type="dxa"/>
          </w:tcPr>
          <w:p w14:paraId="1D8BD1F8" w14:textId="0FD3B5D3" w:rsidR="00E626E5" w:rsidRPr="002049C0" w:rsidRDefault="009635E4">
            <w:pPr>
              <w:rPr>
                <w:rFonts w:ascii="Arial" w:eastAsia="Arial" w:hAnsi="Arial" w:cs="Arial"/>
                <w:b/>
                <w:sz w:val="20"/>
                <w:szCs w:val="20"/>
              </w:rPr>
            </w:pPr>
            <w:r>
              <w:rPr>
                <w:rFonts w:ascii="Arial" w:eastAsia="Arial" w:hAnsi="Arial" w:cs="Arial"/>
                <w:b/>
                <w:sz w:val="20"/>
                <w:szCs w:val="20"/>
              </w:rPr>
              <w:t>Jul</w:t>
            </w:r>
            <w:r w:rsidR="00ED13DF">
              <w:rPr>
                <w:rFonts w:ascii="Arial" w:eastAsia="Arial" w:hAnsi="Arial" w:cs="Arial"/>
                <w:b/>
                <w:sz w:val="20"/>
                <w:szCs w:val="20"/>
              </w:rPr>
              <w:t>y 2027</w:t>
            </w:r>
          </w:p>
        </w:tc>
      </w:tr>
      <w:tr w:rsidR="00312328" w14:paraId="0D3E83C1" w14:textId="77777777" w:rsidTr="00A11FF9">
        <w:tc>
          <w:tcPr>
            <w:tcW w:w="4513" w:type="dxa"/>
          </w:tcPr>
          <w:p w14:paraId="40F953FE" w14:textId="77777777" w:rsidR="00312328" w:rsidRDefault="00312328">
            <w:pPr>
              <w:rPr>
                <w:rFonts w:ascii="Arial" w:eastAsia="Arial" w:hAnsi="Arial" w:cs="Arial"/>
                <w:b/>
              </w:rPr>
            </w:pPr>
            <w:r>
              <w:rPr>
                <w:rFonts w:ascii="Arial" w:eastAsia="Arial" w:hAnsi="Arial" w:cs="Arial"/>
                <w:b/>
              </w:rPr>
              <w:t>Reviewed:</w:t>
            </w:r>
          </w:p>
        </w:tc>
        <w:tc>
          <w:tcPr>
            <w:tcW w:w="4513" w:type="dxa"/>
            <w:vAlign w:val="center"/>
          </w:tcPr>
          <w:p w14:paraId="381809D8" w14:textId="4377A04C" w:rsidR="00312328" w:rsidRPr="002049C0" w:rsidRDefault="00312328">
            <w:pPr>
              <w:rPr>
                <w:rFonts w:ascii="Arial" w:eastAsia="Arial" w:hAnsi="Arial" w:cs="Arial"/>
                <w:b/>
                <w:sz w:val="20"/>
                <w:szCs w:val="20"/>
              </w:rPr>
            </w:pPr>
          </w:p>
        </w:tc>
      </w:tr>
      <w:tr w:rsidR="00312328" w14:paraId="020B5796" w14:textId="77777777">
        <w:tc>
          <w:tcPr>
            <w:tcW w:w="4513" w:type="dxa"/>
          </w:tcPr>
          <w:p w14:paraId="32514640" w14:textId="77777777" w:rsidR="00312328" w:rsidRDefault="00312328">
            <w:pPr>
              <w:rPr>
                <w:rFonts w:ascii="Arial" w:eastAsia="Arial" w:hAnsi="Arial" w:cs="Arial"/>
                <w:b/>
              </w:rPr>
            </w:pPr>
            <w:r>
              <w:rPr>
                <w:rFonts w:ascii="Arial" w:eastAsia="Arial" w:hAnsi="Arial" w:cs="Arial"/>
                <w:b/>
              </w:rPr>
              <w:t>Version:</w:t>
            </w:r>
          </w:p>
        </w:tc>
        <w:tc>
          <w:tcPr>
            <w:tcW w:w="4513" w:type="dxa"/>
          </w:tcPr>
          <w:p w14:paraId="7300D57F" w14:textId="47F316B9" w:rsidR="00312328" w:rsidRPr="002049C0" w:rsidRDefault="00ED13DF">
            <w:pPr>
              <w:rPr>
                <w:rFonts w:ascii="Arial" w:eastAsia="Arial" w:hAnsi="Arial" w:cs="Arial"/>
                <w:b/>
                <w:sz w:val="20"/>
                <w:szCs w:val="20"/>
              </w:rPr>
            </w:pPr>
            <w:r>
              <w:rPr>
                <w:rFonts w:ascii="Arial" w:eastAsia="Arial" w:hAnsi="Arial" w:cs="Arial"/>
                <w:b/>
                <w:sz w:val="20"/>
                <w:szCs w:val="20"/>
              </w:rPr>
              <w:t>1</w:t>
            </w:r>
          </w:p>
        </w:tc>
      </w:tr>
    </w:tbl>
    <w:p w14:paraId="082BBF15" w14:textId="77777777" w:rsidR="00E626E5" w:rsidRDefault="00E626E5"/>
    <w:p w14:paraId="114E34D8" w14:textId="77777777" w:rsidR="00E626E5" w:rsidRDefault="00E626E5"/>
    <w:p w14:paraId="488AAA00" w14:textId="77777777" w:rsidR="00E626E5" w:rsidRDefault="00E626E5">
      <w:pPr>
        <w:widowControl/>
        <w:rPr>
          <w:rFonts w:ascii="Arial" w:eastAsia="Arial" w:hAnsi="Arial" w:cs="Arial"/>
          <w:b/>
          <w:color w:val="000000"/>
        </w:rPr>
      </w:pPr>
    </w:p>
    <w:p w14:paraId="46E29065" w14:textId="77777777" w:rsidR="00A05CF8" w:rsidRPr="00A05CF8" w:rsidRDefault="00A05CF8" w:rsidP="00A05CF8">
      <w:pPr>
        <w:widowControl/>
        <w:suppressAutoHyphens w:val="0"/>
        <w:spacing w:after="160" w:line="278" w:lineRule="auto"/>
        <w:rPr>
          <w:rFonts w:ascii="Arial" w:eastAsiaTheme="minorEastAsia" w:hAnsi="Arial" w:cs="Arial"/>
          <w:i/>
          <w:iCs/>
          <w:kern w:val="2"/>
          <w:sz w:val="20"/>
          <w:szCs w:val="20"/>
          <w:lang w:eastAsia="en-GB"/>
          <w14:ligatures w14:val="standardContextual"/>
        </w:rPr>
      </w:pPr>
      <w:r w:rsidRPr="00A05CF8">
        <w:rPr>
          <w:rFonts w:ascii="Arial" w:eastAsiaTheme="minorEastAsia" w:hAnsi="Arial" w:cs="Arial"/>
          <w:i/>
          <w:iCs/>
          <w:kern w:val="2"/>
          <w:sz w:val="20"/>
          <w:szCs w:val="20"/>
          <w:lang w:eastAsia="en-GB"/>
          <w14:ligatures w14:val="standardContextual"/>
        </w:rPr>
        <w:t>Note: This policy has been developed and reviewed by The Alternative School Group Limited using internal expertise, professional judgement, current statutory guidance and appropriate digital tools. Final approval and responsibility for the policy rests with The Alternative School Group Limited.</w:t>
      </w:r>
    </w:p>
    <w:p w14:paraId="0AA8A7A5" w14:textId="77777777" w:rsidR="00E626E5" w:rsidRDefault="00E626E5"/>
    <w:p w14:paraId="033422C3" w14:textId="77777777" w:rsidR="00E626E5" w:rsidRDefault="00E626E5"/>
    <w:p w14:paraId="022640B3" w14:textId="77777777" w:rsidR="00E626E5" w:rsidRDefault="00E626E5"/>
    <w:p w14:paraId="108CCCCD" w14:textId="77777777" w:rsidR="00E626E5" w:rsidRDefault="00E626E5"/>
    <w:p w14:paraId="36A7D7F1" w14:textId="77777777" w:rsidR="00D34786" w:rsidRDefault="00D34786" w:rsidP="00D34786"/>
    <w:p w14:paraId="7E03CD22" w14:textId="77777777" w:rsidR="00D34786" w:rsidRDefault="00D34786" w:rsidP="00D34786"/>
    <w:p w14:paraId="526608A9" w14:textId="77777777" w:rsidR="00D34786" w:rsidRDefault="00D34786" w:rsidP="00D34786"/>
    <w:p w14:paraId="2141A97D" w14:textId="77777777" w:rsidR="00D34786" w:rsidRDefault="00D34786" w:rsidP="00D34786"/>
    <w:p w14:paraId="4E5470B9" w14:textId="77777777" w:rsidR="00D34786" w:rsidRDefault="00D34786" w:rsidP="00D34786"/>
    <w:p w14:paraId="63BCCA7F" w14:textId="77777777" w:rsidR="00D34786" w:rsidRDefault="00D34786" w:rsidP="00D34786"/>
    <w:p w14:paraId="1C40E92E" w14:textId="77777777" w:rsidR="00D34786" w:rsidRDefault="00D34786" w:rsidP="00D34786"/>
    <w:p w14:paraId="4B0074A5" w14:textId="77777777" w:rsidR="00D34786" w:rsidRDefault="00D34786" w:rsidP="00D34786"/>
    <w:p w14:paraId="51154B9E" w14:textId="77777777" w:rsidR="00D34786" w:rsidRDefault="00D34786" w:rsidP="00D34786"/>
    <w:p w14:paraId="3D44C3C2" w14:textId="77777777" w:rsidR="00D34786" w:rsidRDefault="00D34786" w:rsidP="00D34786"/>
    <w:p w14:paraId="104F7515" w14:textId="77777777" w:rsidR="00D34786" w:rsidRDefault="00D34786" w:rsidP="00D34786"/>
    <w:p w14:paraId="0C091847" w14:textId="77777777" w:rsidR="00D34786" w:rsidRDefault="00D34786" w:rsidP="00D34786"/>
    <w:p w14:paraId="7D06C856" w14:textId="77777777" w:rsidR="00D34786" w:rsidRDefault="00D34786" w:rsidP="00D34786"/>
    <w:p w14:paraId="6B32B68A" w14:textId="77777777" w:rsidR="00246001" w:rsidRDefault="00246001" w:rsidP="00D34786"/>
    <w:p w14:paraId="6A6B6042" w14:textId="5E9DEF67" w:rsidR="00EC2136" w:rsidRDefault="000223D7" w:rsidP="00EC2136">
      <w:pPr>
        <w:pStyle w:val="ListParagraph"/>
        <w:keepNext/>
        <w:keepLines/>
        <w:widowControl/>
        <w:numPr>
          <w:ilvl w:val="0"/>
          <w:numId w:val="19"/>
        </w:numPr>
        <w:suppressAutoHyphens w:val="0"/>
        <w:spacing w:before="480" w:line="276" w:lineRule="auto"/>
        <w:outlineLvl w:val="0"/>
        <w:rPr>
          <w:rFonts w:ascii="Arial" w:eastAsiaTheme="majorEastAsia" w:hAnsi="Arial" w:cs="Arial"/>
          <w:b/>
          <w:bCs/>
          <w:color w:val="000000" w:themeColor="text1"/>
          <w:kern w:val="0"/>
          <w:lang w:val="en-US" w:eastAsia="en-US"/>
        </w:rPr>
      </w:pPr>
      <w:r w:rsidRPr="00EF07B4">
        <w:rPr>
          <w:rFonts w:ascii="Arial" w:eastAsiaTheme="majorEastAsia" w:hAnsi="Arial" w:cs="Arial"/>
          <w:b/>
          <w:bCs/>
          <w:color w:val="000000" w:themeColor="text1"/>
          <w:kern w:val="0"/>
          <w:lang w:val="en-US" w:eastAsia="en-US"/>
        </w:rPr>
        <w:t xml:space="preserve">Statement and </w:t>
      </w:r>
      <w:r w:rsidR="00E22D5D" w:rsidRPr="00EF07B4">
        <w:rPr>
          <w:rFonts w:ascii="Arial" w:eastAsiaTheme="majorEastAsia" w:hAnsi="Arial" w:cs="Arial"/>
          <w:b/>
          <w:bCs/>
          <w:color w:val="000000" w:themeColor="text1"/>
          <w:kern w:val="0"/>
          <w:lang w:val="en-US" w:eastAsia="en-US"/>
        </w:rPr>
        <w:t>S</w:t>
      </w:r>
      <w:r w:rsidRPr="00EF07B4">
        <w:rPr>
          <w:rFonts w:ascii="Arial" w:eastAsiaTheme="majorEastAsia" w:hAnsi="Arial" w:cs="Arial"/>
          <w:b/>
          <w:bCs/>
          <w:color w:val="000000" w:themeColor="text1"/>
          <w:kern w:val="0"/>
          <w:lang w:val="en-US" w:eastAsia="en-US"/>
        </w:rPr>
        <w:t>cope</w:t>
      </w:r>
    </w:p>
    <w:p w14:paraId="7421D6D9" w14:textId="28852C32" w:rsidR="000223D7" w:rsidRPr="00EF07B4" w:rsidRDefault="000223D7" w:rsidP="000223D7">
      <w:pPr>
        <w:widowControl/>
        <w:suppressAutoHyphens w:val="0"/>
        <w:spacing w:after="200" w:line="276" w:lineRule="auto"/>
        <w:rPr>
          <w:rFonts w:ascii="Arial" w:eastAsiaTheme="minorEastAsia" w:hAnsi="Arial" w:cs="Arial"/>
          <w:kern w:val="0"/>
          <w:sz w:val="20"/>
          <w:szCs w:val="20"/>
          <w:lang w:val="en-US" w:eastAsia="en-US"/>
        </w:rPr>
      </w:pPr>
      <w:r w:rsidRPr="00EF07B4">
        <w:rPr>
          <w:rFonts w:ascii="Arial" w:eastAsiaTheme="minorEastAsia" w:hAnsi="Arial" w:cs="Arial"/>
          <w:kern w:val="0"/>
          <w:sz w:val="20"/>
          <w:szCs w:val="20"/>
          <w:lang w:val="en-US" w:eastAsia="en-US"/>
        </w:rPr>
        <w:t>Safeguarding is everyone's responsibility. The welfare and best interests of each child are paramount. We retain TAS's strengths-based, inclusive approach: understand what is strong within the child while maintaining professional curiosity and an attitude that 'it could happen here'. This nursery policy adapts the TAS Safeguarding &amp; Child Protection Policy (1 September 2026) for children aged approximately 2</w:t>
      </w:r>
      <w:r w:rsidR="00F620C8">
        <w:rPr>
          <w:rFonts w:ascii="Arial" w:eastAsiaTheme="minorEastAsia" w:hAnsi="Arial" w:cs="Arial"/>
          <w:kern w:val="0"/>
          <w:sz w:val="20"/>
          <w:szCs w:val="20"/>
          <w:lang w:val="en-US" w:eastAsia="en-US"/>
        </w:rPr>
        <w:t xml:space="preserve"> </w:t>
      </w:r>
      <w:r w:rsidRPr="00EF07B4">
        <w:rPr>
          <w:rFonts w:ascii="Arial" w:eastAsiaTheme="minorEastAsia" w:hAnsi="Arial" w:cs="Arial"/>
          <w:kern w:val="0"/>
          <w:sz w:val="20"/>
          <w:szCs w:val="20"/>
          <w:lang w:val="en-US" w:eastAsia="en-US"/>
        </w:rPr>
        <w:t>–</w:t>
      </w:r>
      <w:r w:rsidR="002359AD">
        <w:rPr>
          <w:rFonts w:ascii="Arial" w:eastAsiaTheme="minorEastAsia" w:hAnsi="Arial" w:cs="Arial"/>
          <w:kern w:val="0"/>
          <w:sz w:val="20"/>
          <w:szCs w:val="20"/>
          <w:lang w:val="en-US" w:eastAsia="en-US"/>
        </w:rPr>
        <w:t xml:space="preserve"> </w:t>
      </w:r>
      <w:r w:rsidRPr="00EF07B4">
        <w:rPr>
          <w:rFonts w:ascii="Arial" w:eastAsiaTheme="minorEastAsia" w:hAnsi="Arial" w:cs="Arial"/>
          <w:kern w:val="0"/>
          <w:sz w:val="20"/>
          <w:szCs w:val="20"/>
          <w:lang w:val="en-US" w:eastAsia="en-US"/>
        </w:rPr>
        <w:t xml:space="preserve">4. It applies to employees, leaders, volunteers, agency workers, students, contractors and visitors. The nursery's separate </w:t>
      </w:r>
      <w:proofErr w:type="spellStart"/>
      <w:r w:rsidRPr="00EF07B4">
        <w:rPr>
          <w:rFonts w:ascii="Arial" w:eastAsiaTheme="minorEastAsia" w:hAnsi="Arial" w:cs="Arial"/>
          <w:kern w:val="0"/>
          <w:sz w:val="20"/>
          <w:szCs w:val="20"/>
          <w:lang w:val="en-US" w:eastAsia="en-US"/>
        </w:rPr>
        <w:t>Ofsted</w:t>
      </w:r>
      <w:proofErr w:type="spellEnd"/>
      <w:r w:rsidRPr="00EF07B4">
        <w:rPr>
          <w:rFonts w:ascii="Arial" w:eastAsiaTheme="minorEastAsia" w:hAnsi="Arial" w:cs="Arial"/>
          <w:kern w:val="0"/>
          <w:sz w:val="20"/>
          <w:szCs w:val="20"/>
          <w:lang w:val="en-US" w:eastAsia="en-US"/>
        </w:rPr>
        <w:t xml:space="preserve"> registration is pending; it is not yet operating as </w:t>
      </w:r>
      <w:r w:rsidR="00C44F9F">
        <w:rPr>
          <w:rFonts w:ascii="Arial" w:eastAsiaTheme="minorEastAsia" w:hAnsi="Arial" w:cs="Arial"/>
          <w:kern w:val="0"/>
          <w:sz w:val="20"/>
          <w:szCs w:val="20"/>
          <w:lang w:val="en-US" w:eastAsia="en-US"/>
        </w:rPr>
        <w:t xml:space="preserve">a </w:t>
      </w:r>
      <w:r w:rsidRPr="00EF07B4">
        <w:rPr>
          <w:rFonts w:ascii="Arial" w:eastAsiaTheme="minorEastAsia" w:hAnsi="Arial" w:cs="Arial"/>
          <w:kern w:val="0"/>
          <w:sz w:val="20"/>
          <w:szCs w:val="20"/>
          <w:lang w:val="en-US" w:eastAsia="en-US"/>
        </w:rPr>
        <w:t>registered provision.</w:t>
      </w:r>
    </w:p>
    <w:p w14:paraId="513C4B80" w14:textId="1332B2B5" w:rsidR="000223D7" w:rsidRPr="00C8376D" w:rsidRDefault="000223D7" w:rsidP="00C8376D">
      <w:pPr>
        <w:pStyle w:val="ListParagraph"/>
        <w:keepNext/>
        <w:keepLines/>
        <w:widowControl/>
        <w:numPr>
          <w:ilvl w:val="0"/>
          <w:numId w:val="19"/>
        </w:numPr>
        <w:suppressAutoHyphens w:val="0"/>
        <w:spacing w:before="480" w:line="276" w:lineRule="auto"/>
        <w:outlineLvl w:val="0"/>
        <w:rPr>
          <w:rFonts w:ascii="Arial" w:eastAsiaTheme="majorEastAsia" w:hAnsi="Arial" w:cs="Arial"/>
          <w:b/>
          <w:bCs/>
          <w:color w:val="000000" w:themeColor="text1"/>
          <w:kern w:val="0"/>
          <w:lang w:val="en-US" w:eastAsia="en-US"/>
        </w:rPr>
      </w:pPr>
      <w:r w:rsidRPr="00C8376D">
        <w:rPr>
          <w:rFonts w:ascii="Arial" w:eastAsiaTheme="majorEastAsia" w:hAnsi="Arial" w:cs="Arial"/>
          <w:b/>
          <w:bCs/>
          <w:color w:val="000000" w:themeColor="text1"/>
          <w:kern w:val="0"/>
          <w:lang w:val="en-US" w:eastAsia="en-US"/>
        </w:rPr>
        <w:t xml:space="preserve">Legal and </w:t>
      </w:r>
      <w:r w:rsidR="00414D8A" w:rsidRPr="00C8376D">
        <w:rPr>
          <w:rFonts w:ascii="Arial" w:eastAsiaTheme="majorEastAsia" w:hAnsi="Arial" w:cs="Arial"/>
          <w:b/>
          <w:bCs/>
          <w:color w:val="000000" w:themeColor="text1"/>
          <w:kern w:val="0"/>
          <w:lang w:val="en-US" w:eastAsia="en-US"/>
        </w:rPr>
        <w:t>R</w:t>
      </w:r>
      <w:r w:rsidRPr="00C8376D">
        <w:rPr>
          <w:rFonts w:ascii="Arial" w:eastAsiaTheme="majorEastAsia" w:hAnsi="Arial" w:cs="Arial"/>
          <w:b/>
          <w:bCs/>
          <w:color w:val="000000" w:themeColor="text1"/>
          <w:kern w:val="0"/>
          <w:lang w:val="en-US" w:eastAsia="en-US"/>
        </w:rPr>
        <w:t xml:space="preserve">egulatory </w:t>
      </w:r>
      <w:r w:rsidR="00C8376D" w:rsidRPr="00C8376D">
        <w:rPr>
          <w:rFonts w:ascii="Arial" w:eastAsiaTheme="majorEastAsia" w:hAnsi="Arial" w:cs="Arial"/>
          <w:b/>
          <w:bCs/>
          <w:color w:val="000000" w:themeColor="text1"/>
          <w:kern w:val="0"/>
          <w:lang w:val="en-US" w:eastAsia="en-US"/>
        </w:rPr>
        <w:t>B</w:t>
      </w:r>
      <w:r w:rsidRPr="00C8376D">
        <w:rPr>
          <w:rFonts w:ascii="Arial" w:eastAsiaTheme="majorEastAsia" w:hAnsi="Arial" w:cs="Arial"/>
          <w:b/>
          <w:bCs/>
          <w:color w:val="000000" w:themeColor="text1"/>
          <w:kern w:val="0"/>
          <w:lang w:val="en-US" w:eastAsia="en-US"/>
        </w:rPr>
        <w:t>asis</w:t>
      </w:r>
    </w:p>
    <w:p w14:paraId="11295355" w14:textId="029C8690" w:rsidR="000223D7" w:rsidRPr="00EF07B4" w:rsidRDefault="000223D7" w:rsidP="000223D7">
      <w:pPr>
        <w:widowControl/>
        <w:suppressAutoHyphens w:val="0"/>
        <w:spacing w:after="200" w:line="276" w:lineRule="auto"/>
        <w:rPr>
          <w:rFonts w:ascii="Arial" w:eastAsiaTheme="minorEastAsia" w:hAnsi="Arial" w:cs="Arial"/>
          <w:kern w:val="0"/>
          <w:sz w:val="20"/>
          <w:szCs w:val="20"/>
          <w:lang w:val="en-US" w:eastAsia="en-US"/>
        </w:rPr>
      </w:pPr>
      <w:r w:rsidRPr="00EF07B4">
        <w:rPr>
          <w:rFonts w:ascii="Arial" w:eastAsiaTheme="minorEastAsia" w:hAnsi="Arial" w:cs="Arial"/>
          <w:kern w:val="0"/>
          <w:sz w:val="20"/>
          <w:szCs w:val="20"/>
          <w:lang w:val="en-US" w:eastAsia="en-US"/>
        </w:rPr>
        <w:t xml:space="preserve">The nursery will apply the Early Years Foundation Stage statutory framework for group and school-based providers effective 1 September 2026, Children Acts 1989 and 2004, relevant childcare and safeguarding legislation, Working Together to Safeguard Children, local safeguarding partner procedures, UK GDPR/Data Protection Act 2018 and applicable Prevent, DBS and disqualification requirements. KCSIE 2026 and ISI expectations inform shared TAS school arrangements where applicable; they do not replace the nursery's EYFS and </w:t>
      </w:r>
      <w:proofErr w:type="spellStart"/>
      <w:r w:rsidRPr="00EF07B4">
        <w:rPr>
          <w:rFonts w:ascii="Arial" w:eastAsiaTheme="minorEastAsia" w:hAnsi="Arial" w:cs="Arial"/>
          <w:kern w:val="0"/>
          <w:sz w:val="20"/>
          <w:szCs w:val="20"/>
          <w:lang w:val="en-US" w:eastAsia="en-US"/>
        </w:rPr>
        <w:t>Ofsted</w:t>
      </w:r>
      <w:proofErr w:type="spellEnd"/>
      <w:r w:rsidRPr="00EF07B4">
        <w:rPr>
          <w:rFonts w:ascii="Arial" w:eastAsiaTheme="minorEastAsia" w:hAnsi="Arial" w:cs="Arial"/>
          <w:kern w:val="0"/>
          <w:sz w:val="20"/>
          <w:szCs w:val="20"/>
          <w:lang w:val="en-US" w:eastAsia="en-US"/>
        </w:rPr>
        <w:t xml:space="preserve"> obligations. </w:t>
      </w:r>
    </w:p>
    <w:p w14:paraId="796E9195" w14:textId="1D83C61F" w:rsidR="000223D7" w:rsidRPr="00647EF8" w:rsidRDefault="000223D7" w:rsidP="00647EF8">
      <w:pPr>
        <w:pStyle w:val="ListParagraph"/>
        <w:keepNext/>
        <w:keepLines/>
        <w:widowControl/>
        <w:numPr>
          <w:ilvl w:val="0"/>
          <w:numId w:val="19"/>
        </w:numPr>
        <w:suppressAutoHyphens w:val="0"/>
        <w:spacing w:before="480" w:line="276" w:lineRule="auto"/>
        <w:outlineLvl w:val="0"/>
        <w:rPr>
          <w:rFonts w:ascii="Arial" w:eastAsiaTheme="majorEastAsia" w:hAnsi="Arial" w:cs="Arial"/>
          <w:b/>
          <w:bCs/>
          <w:color w:val="000000" w:themeColor="text1"/>
          <w:kern w:val="0"/>
          <w:lang w:val="en-US" w:eastAsia="en-US"/>
        </w:rPr>
      </w:pPr>
      <w:r w:rsidRPr="00647EF8">
        <w:rPr>
          <w:rFonts w:ascii="Arial" w:eastAsiaTheme="majorEastAsia" w:hAnsi="Arial" w:cs="Arial"/>
          <w:b/>
          <w:bCs/>
          <w:color w:val="000000" w:themeColor="text1"/>
          <w:kern w:val="0"/>
          <w:lang w:val="en-US" w:eastAsia="en-US"/>
        </w:rPr>
        <w:t xml:space="preserve">Leadership and </w:t>
      </w:r>
      <w:r w:rsidR="00B55535" w:rsidRPr="00647EF8">
        <w:rPr>
          <w:rFonts w:ascii="Arial" w:eastAsiaTheme="majorEastAsia" w:hAnsi="Arial" w:cs="Arial"/>
          <w:b/>
          <w:bCs/>
          <w:color w:val="000000" w:themeColor="text1"/>
          <w:kern w:val="0"/>
          <w:lang w:val="en-US" w:eastAsia="en-US"/>
        </w:rPr>
        <w:t>A</w:t>
      </w:r>
      <w:r w:rsidRPr="00647EF8">
        <w:rPr>
          <w:rFonts w:ascii="Arial" w:eastAsiaTheme="majorEastAsia" w:hAnsi="Arial" w:cs="Arial"/>
          <w:b/>
          <w:bCs/>
          <w:color w:val="000000" w:themeColor="text1"/>
          <w:kern w:val="0"/>
          <w:lang w:val="en-US" w:eastAsia="en-US"/>
        </w:rPr>
        <w:t>ccountability</w:t>
      </w:r>
    </w:p>
    <w:p w14:paraId="319F1D12" w14:textId="77777777" w:rsidR="00C5201B" w:rsidRDefault="000223D7" w:rsidP="00C5201B">
      <w:pPr>
        <w:widowControl/>
        <w:suppressAutoHyphens w:val="0"/>
        <w:spacing w:after="200" w:line="276" w:lineRule="auto"/>
        <w:rPr>
          <w:rFonts w:ascii="Arial" w:eastAsiaTheme="minorEastAsia" w:hAnsi="Arial" w:cs="Arial"/>
          <w:kern w:val="0"/>
          <w:sz w:val="20"/>
          <w:szCs w:val="20"/>
          <w:lang w:val="en-US" w:eastAsia="en-US"/>
        </w:rPr>
      </w:pPr>
      <w:r w:rsidRPr="00EF07B4">
        <w:rPr>
          <w:rFonts w:ascii="Arial" w:eastAsiaTheme="minorEastAsia" w:hAnsi="Arial" w:cs="Arial"/>
          <w:kern w:val="0"/>
          <w:sz w:val="20"/>
          <w:szCs w:val="20"/>
          <w:lang w:val="en-US" w:eastAsia="en-US"/>
        </w:rPr>
        <w:t xml:space="preserve">The Nursery Manager is the nursery DSL and has authority, time and training to respond to concerns, liaise with children's social care and local safeguarding partners, manage records, referrals and staff support. A trained deputy DSL and effective cover must be confirmed before opening. The Group Safeguarding Lead (Kirsty </w:t>
      </w:r>
      <w:proofErr w:type="spellStart"/>
      <w:r w:rsidRPr="00EF07B4">
        <w:rPr>
          <w:rFonts w:ascii="Arial" w:eastAsiaTheme="minorEastAsia" w:hAnsi="Arial" w:cs="Arial"/>
          <w:kern w:val="0"/>
          <w:sz w:val="20"/>
          <w:szCs w:val="20"/>
          <w:lang w:val="en-US" w:eastAsia="en-US"/>
        </w:rPr>
        <w:t>Swierkowski</w:t>
      </w:r>
      <w:proofErr w:type="spellEnd"/>
      <w:r w:rsidRPr="00EF07B4">
        <w:rPr>
          <w:rFonts w:ascii="Arial" w:eastAsiaTheme="minorEastAsia" w:hAnsi="Arial" w:cs="Arial"/>
          <w:kern w:val="0"/>
          <w:sz w:val="20"/>
          <w:szCs w:val="20"/>
          <w:lang w:val="en-US" w:eastAsia="en-US"/>
        </w:rPr>
        <w:t>) and Group Deputy (Mark Walton) provide oversight and support, but this does not displace the nursery DSL's responsibilities. TAS as proposed provider oversees suitability, staffing, policy implementation, audits and resources. Any adult may contact statutory agencies directly if a child is in immediate danger or the DSL is unavailable.</w:t>
      </w:r>
    </w:p>
    <w:p w14:paraId="69E4AD3D" w14:textId="77777777" w:rsidR="00E32F86" w:rsidRPr="00E32F86" w:rsidRDefault="007A7FE2" w:rsidP="00AB45E8">
      <w:pPr>
        <w:pStyle w:val="ListParagraph"/>
        <w:widowControl/>
        <w:numPr>
          <w:ilvl w:val="0"/>
          <w:numId w:val="19"/>
        </w:numPr>
        <w:suppressAutoHyphens w:val="0"/>
        <w:spacing w:after="200" w:line="276" w:lineRule="auto"/>
        <w:rPr>
          <w:rFonts w:ascii="Arial" w:eastAsiaTheme="minorEastAsia" w:hAnsi="Arial" w:cs="Arial"/>
          <w:color w:val="000000" w:themeColor="text1"/>
          <w:kern w:val="0"/>
          <w:lang w:val="en-US" w:eastAsia="en-US"/>
        </w:rPr>
      </w:pPr>
      <w:proofErr w:type="spellStart"/>
      <w:r w:rsidRPr="001F4B60">
        <w:rPr>
          <w:rFonts w:ascii="Arial" w:eastAsiaTheme="majorEastAsia" w:hAnsi="Arial" w:cs="Arial"/>
          <w:b/>
          <w:bCs/>
          <w:color w:val="000000" w:themeColor="text1"/>
          <w:kern w:val="0"/>
          <w:lang w:val="en-US" w:eastAsia="en-US"/>
        </w:rPr>
        <w:t>Recognising</w:t>
      </w:r>
      <w:proofErr w:type="spellEnd"/>
      <w:r w:rsidRPr="001F4B60">
        <w:rPr>
          <w:rFonts w:ascii="Arial" w:eastAsiaTheme="majorEastAsia" w:hAnsi="Arial" w:cs="Arial"/>
          <w:b/>
          <w:bCs/>
          <w:color w:val="000000" w:themeColor="text1"/>
          <w:kern w:val="0"/>
          <w:lang w:val="en-US" w:eastAsia="en-US"/>
        </w:rPr>
        <w:t xml:space="preserve"> </w:t>
      </w:r>
      <w:r w:rsidR="00094C26" w:rsidRPr="001F4B60">
        <w:rPr>
          <w:rFonts w:ascii="Arial" w:eastAsiaTheme="majorEastAsia" w:hAnsi="Arial" w:cs="Arial"/>
          <w:b/>
          <w:bCs/>
          <w:color w:val="000000" w:themeColor="text1"/>
          <w:kern w:val="0"/>
          <w:lang w:val="en-US" w:eastAsia="en-US"/>
        </w:rPr>
        <w:t>H</w:t>
      </w:r>
      <w:r w:rsidRPr="001F4B60">
        <w:rPr>
          <w:rFonts w:ascii="Arial" w:eastAsiaTheme="majorEastAsia" w:hAnsi="Arial" w:cs="Arial"/>
          <w:b/>
          <w:bCs/>
          <w:color w:val="000000" w:themeColor="text1"/>
          <w:kern w:val="0"/>
          <w:lang w:val="en-US" w:eastAsia="en-US"/>
        </w:rPr>
        <w:t xml:space="preserve">arm in </w:t>
      </w:r>
      <w:r w:rsidR="00BC1AD6" w:rsidRPr="001F4B60">
        <w:rPr>
          <w:rFonts w:ascii="Arial" w:eastAsiaTheme="majorEastAsia" w:hAnsi="Arial" w:cs="Arial"/>
          <w:b/>
          <w:bCs/>
          <w:color w:val="000000" w:themeColor="text1"/>
          <w:kern w:val="0"/>
          <w:lang w:val="en-US" w:eastAsia="en-US"/>
        </w:rPr>
        <w:t>E</w:t>
      </w:r>
      <w:r w:rsidRPr="001F4B60">
        <w:rPr>
          <w:rFonts w:ascii="Arial" w:eastAsiaTheme="majorEastAsia" w:hAnsi="Arial" w:cs="Arial"/>
          <w:b/>
          <w:bCs/>
          <w:color w:val="000000" w:themeColor="text1"/>
          <w:kern w:val="0"/>
          <w:lang w:val="en-US" w:eastAsia="en-US"/>
        </w:rPr>
        <w:t xml:space="preserve">arly </w:t>
      </w:r>
      <w:r w:rsidR="009B0628" w:rsidRPr="001F4B60">
        <w:rPr>
          <w:rFonts w:ascii="Arial" w:eastAsiaTheme="majorEastAsia" w:hAnsi="Arial" w:cs="Arial"/>
          <w:b/>
          <w:bCs/>
          <w:color w:val="000000" w:themeColor="text1"/>
          <w:kern w:val="0"/>
          <w:lang w:val="en-US" w:eastAsia="en-US"/>
        </w:rPr>
        <w:t>C</w:t>
      </w:r>
      <w:r w:rsidRPr="001F4B60">
        <w:rPr>
          <w:rFonts w:ascii="Arial" w:eastAsiaTheme="majorEastAsia" w:hAnsi="Arial" w:cs="Arial"/>
          <w:b/>
          <w:bCs/>
          <w:color w:val="000000" w:themeColor="text1"/>
          <w:kern w:val="0"/>
          <w:lang w:val="en-US" w:eastAsia="en-US"/>
        </w:rPr>
        <w:t>hildhood</w:t>
      </w:r>
    </w:p>
    <w:p w14:paraId="688F5B2D" w14:textId="7A354D55" w:rsidR="007A7FE2" w:rsidRPr="00E32F86" w:rsidRDefault="007A7FE2" w:rsidP="00E32F86">
      <w:pPr>
        <w:widowControl/>
        <w:suppressAutoHyphens w:val="0"/>
        <w:spacing w:after="200" w:line="276" w:lineRule="auto"/>
        <w:rPr>
          <w:rFonts w:ascii="Arial" w:eastAsiaTheme="minorEastAsia" w:hAnsi="Arial" w:cs="Arial"/>
          <w:color w:val="000000" w:themeColor="text1"/>
          <w:kern w:val="0"/>
          <w:lang w:val="en-US" w:eastAsia="en-US"/>
        </w:rPr>
      </w:pPr>
      <w:r w:rsidRPr="00E32F86">
        <w:rPr>
          <w:rFonts w:ascii="Arial" w:eastAsiaTheme="minorEastAsia" w:hAnsi="Arial" w:cs="Arial"/>
          <w:kern w:val="0"/>
          <w:sz w:val="20"/>
          <w:szCs w:val="20"/>
          <w:lang w:val="en-US" w:eastAsia="en-US"/>
        </w:rPr>
        <w:t xml:space="preserve">Practitioners must </w:t>
      </w:r>
      <w:proofErr w:type="spellStart"/>
      <w:r w:rsidRPr="00E32F86">
        <w:rPr>
          <w:rFonts w:ascii="Arial" w:eastAsiaTheme="minorEastAsia" w:hAnsi="Arial" w:cs="Arial"/>
          <w:kern w:val="0"/>
          <w:sz w:val="20"/>
          <w:szCs w:val="20"/>
          <w:lang w:val="en-US" w:eastAsia="en-US"/>
        </w:rPr>
        <w:t>recognise</w:t>
      </w:r>
      <w:proofErr w:type="spellEnd"/>
      <w:r w:rsidRPr="00E32F86">
        <w:rPr>
          <w:rFonts w:ascii="Arial" w:eastAsiaTheme="minorEastAsia" w:hAnsi="Arial" w:cs="Arial"/>
          <w:kern w:val="0"/>
          <w:sz w:val="20"/>
          <w:szCs w:val="20"/>
          <w:lang w:val="en-US" w:eastAsia="en-US"/>
        </w:rPr>
        <w:t xml:space="preserve"> physical, emotional and sexual abuse, neglect, exploitation and domestic abuse. Signs may include unexplained injuries, concerning explanations, changes in sleep, feeding, play, attachment, toileting, hygiene or </w:t>
      </w:r>
      <w:proofErr w:type="spellStart"/>
      <w:r w:rsidRPr="00E32F86">
        <w:rPr>
          <w:rFonts w:ascii="Arial" w:eastAsiaTheme="minorEastAsia" w:hAnsi="Arial" w:cs="Arial"/>
          <w:kern w:val="0"/>
          <w:sz w:val="20"/>
          <w:szCs w:val="20"/>
          <w:lang w:val="en-US" w:eastAsia="en-US"/>
        </w:rPr>
        <w:t>behaviour</w:t>
      </w:r>
      <w:proofErr w:type="spellEnd"/>
      <w:r w:rsidRPr="00E32F86">
        <w:rPr>
          <w:rFonts w:ascii="Arial" w:eastAsiaTheme="minorEastAsia" w:hAnsi="Arial" w:cs="Arial"/>
          <w:kern w:val="0"/>
          <w:sz w:val="20"/>
          <w:szCs w:val="20"/>
          <w:lang w:val="en-US" w:eastAsia="en-US"/>
        </w:rPr>
        <w:t xml:space="preserve">, fearful reactions, </w:t>
      </w:r>
      <w:proofErr w:type="spellStart"/>
      <w:r w:rsidRPr="00E32F86">
        <w:rPr>
          <w:rFonts w:ascii="Arial" w:eastAsiaTheme="minorEastAsia" w:hAnsi="Arial" w:cs="Arial"/>
          <w:kern w:val="0"/>
          <w:sz w:val="20"/>
          <w:szCs w:val="20"/>
          <w:lang w:val="en-US" w:eastAsia="en-US"/>
        </w:rPr>
        <w:t>sexualised</w:t>
      </w:r>
      <w:proofErr w:type="spellEnd"/>
      <w:r w:rsidRPr="00E32F86">
        <w:rPr>
          <w:rFonts w:ascii="Arial" w:eastAsiaTheme="minorEastAsia" w:hAnsi="Arial" w:cs="Arial"/>
          <w:kern w:val="0"/>
          <w:sz w:val="20"/>
          <w:szCs w:val="20"/>
          <w:lang w:val="en-US" w:eastAsia="en-US"/>
        </w:rPr>
        <w:t xml:space="preserve"> </w:t>
      </w:r>
      <w:proofErr w:type="spellStart"/>
      <w:r w:rsidRPr="00E32F86">
        <w:rPr>
          <w:rFonts w:ascii="Arial" w:eastAsiaTheme="minorEastAsia" w:hAnsi="Arial" w:cs="Arial"/>
          <w:kern w:val="0"/>
          <w:sz w:val="20"/>
          <w:szCs w:val="20"/>
          <w:lang w:val="en-US" w:eastAsia="en-US"/>
        </w:rPr>
        <w:t>behaviour</w:t>
      </w:r>
      <w:proofErr w:type="spellEnd"/>
      <w:r w:rsidRPr="00E32F86">
        <w:rPr>
          <w:rFonts w:ascii="Arial" w:eastAsiaTheme="minorEastAsia" w:hAnsi="Arial" w:cs="Arial"/>
          <w:kern w:val="0"/>
          <w:sz w:val="20"/>
          <w:szCs w:val="20"/>
          <w:lang w:val="en-US" w:eastAsia="en-US"/>
        </w:rPr>
        <w:t xml:space="preserve"> or developmental regression. Babies and young children may communicate through </w:t>
      </w:r>
      <w:proofErr w:type="spellStart"/>
      <w:r w:rsidRPr="00E32F86">
        <w:rPr>
          <w:rFonts w:ascii="Arial" w:eastAsiaTheme="minorEastAsia" w:hAnsi="Arial" w:cs="Arial"/>
          <w:kern w:val="0"/>
          <w:sz w:val="20"/>
          <w:szCs w:val="20"/>
          <w:lang w:val="en-US" w:eastAsia="en-US"/>
        </w:rPr>
        <w:t>behaviour</w:t>
      </w:r>
      <w:proofErr w:type="spellEnd"/>
      <w:r w:rsidRPr="00E32F86">
        <w:rPr>
          <w:rFonts w:ascii="Arial" w:eastAsiaTheme="minorEastAsia" w:hAnsi="Arial" w:cs="Arial"/>
          <w:kern w:val="0"/>
          <w:sz w:val="20"/>
          <w:szCs w:val="20"/>
          <w:lang w:val="en-US" w:eastAsia="en-US"/>
        </w:rPr>
        <w:t xml:space="preserve"> rather than words. SEND, speech delay, disability, trauma or cultural difference must never be used to explain away possible harm. Record observations objectively and consider cumulative patterns.</w:t>
      </w:r>
    </w:p>
    <w:p w14:paraId="5EA9ADDB" w14:textId="45AD73B8" w:rsidR="007A7FE2" w:rsidRPr="0026312E" w:rsidRDefault="007A7FE2" w:rsidP="0026312E">
      <w:pPr>
        <w:pStyle w:val="ListParagraph"/>
        <w:keepNext/>
        <w:keepLines/>
        <w:widowControl/>
        <w:numPr>
          <w:ilvl w:val="0"/>
          <w:numId w:val="20"/>
        </w:numPr>
        <w:suppressAutoHyphens w:val="0"/>
        <w:spacing w:before="480" w:line="276" w:lineRule="auto"/>
        <w:outlineLvl w:val="0"/>
        <w:rPr>
          <w:rFonts w:ascii="Arial" w:eastAsiaTheme="majorEastAsia" w:hAnsi="Arial" w:cs="Arial"/>
          <w:b/>
          <w:bCs/>
          <w:color w:val="000000" w:themeColor="text1"/>
          <w:kern w:val="0"/>
          <w:lang w:val="en-US" w:eastAsia="en-US"/>
        </w:rPr>
      </w:pPr>
      <w:r w:rsidRPr="0026312E">
        <w:rPr>
          <w:rFonts w:ascii="Arial" w:eastAsiaTheme="majorEastAsia" w:hAnsi="Arial" w:cs="Arial"/>
          <w:b/>
          <w:bCs/>
          <w:color w:val="000000" w:themeColor="text1"/>
          <w:kern w:val="0"/>
          <w:lang w:val="en-US" w:eastAsia="en-US"/>
        </w:rPr>
        <w:t xml:space="preserve">Reporting, </w:t>
      </w:r>
      <w:r w:rsidR="008A1900" w:rsidRPr="0026312E">
        <w:rPr>
          <w:rFonts w:ascii="Arial" w:eastAsiaTheme="majorEastAsia" w:hAnsi="Arial" w:cs="Arial"/>
          <w:b/>
          <w:bCs/>
          <w:color w:val="000000" w:themeColor="text1"/>
          <w:kern w:val="0"/>
          <w:lang w:val="en-US" w:eastAsia="en-US"/>
        </w:rPr>
        <w:t>R</w:t>
      </w:r>
      <w:r w:rsidRPr="0026312E">
        <w:rPr>
          <w:rFonts w:ascii="Arial" w:eastAsiaTheme="majorEastAsia" w:hAnsi="Arial" w:cs="Arial"/>
          <w:b/>
          <w:bCs/>
          <w:color w:val="000000" w:themeColor="text1"/>
          <w:kern w:val="0"/>
          <w:lang w:val="en-US" w:eastAsia="en-US"/>
        </w:rPr>
        <w:t xml:space="preserve">esponding and </w:t>
      </w:r>
      <w:r w:rsidR="002E5DCF" w:rsidRPr="0026312E">
        <w:rPr>
          <w:rFonts w:ascii="Arial" w:eastAsiaTheme="majorEastAsia" w:hAnsi="Arial" w:cs="Arial"/>
          <w:b/>
          <w:bCs/>
          <w:color w:val="000000" w:themeColor="text1"/>
          <w:kern w:val="0"/>
          <w:lang w:val="en-US" w:eastAsia="en-US"/>
        </w:rPr>
        <w:t>R</w:t>
      </w:r>
      <w:r w:rsidRPr="0026312E">
        <w:rPr>
          <w:rFonts w:ascii="Arial" w:eastAsiaTheme="majorEastAsia" w:hAnsi="Arial" w:cs="Arial"/>
          <w:b/>
          <w:bCs/>
          <w:color w:val="000000" w:themeColor="text1"/>
          <w:kern w:val="0"/>
          <w:lang w:val="en-US" w:eastAsia="en-US"/>
        </w:rPr>
        <w:t>eferrals</w:t>
      </w:r>
    </w:p>
    <w:p w14:paraId="2E7F829A" w14:textId="05400265" w:rsidR="007A7FE2" w:rsidRPr="00C5201B" w:rsidRDefault="007A7FE2" w:rsidP="007A7FE2">
      <w:pPr>
        <w:widowControl/>
        <w:suppressAutoHyphens w:val="0"/>
        <w:spacing w:after="200" w:line="276" w:lineRule="auto"/>
        <w:rPr>
          <w:rFonts w:ascii="Arial" w:eastAsiaTheme="minorEastAsia" w:hAnsi="Arial" w:cs="Arial"/>
          <w:kern w:val="0"/>
          <w:sz w:val="20"/>
          <w:szCs w:val="20"/>
          <w:lang w:val="en-US" w:eastAsia="en-US"/>
        </w:rPr>
      </w:pPr>
      <w:r w:rsidRPr="00C5201B">
        <w:rPr>
          <w:rFonts w:ascii="Arial" w:eastAsiaTheme="minorEastAsia" w:hAnsi="Arial" w:cs="Arial"/>
          <w:kern w:val="0"/>
          <w:sz w:val="20"/>
          <w:szCs w:val="20"/>
          <w:lang w:val="en-US" w:eastAsia="en-US"/>
        </w:rPr>
        <w:t>If a child is in immediate danger call 999; seek urgent medical care where needed. Otherwise inform the Nursery Manager/DSL immediately, not at the end of the session, and record on the approved secure TAS safeguarding system (</w:t>
      </w:r>
      <w:proofErr w:type="spellStart"/>
      <w:r w:rsidRPr="00C5201B">
        <w:rPr>
          <w:rFonts w:ascii="Arial" w:eastAsiaTheme="minorEastAsia" w:hAnsi="Arial" w:cs="Arial"/>
          <w:kern w:val="0"/>
          <w:sz w:val="20"/>
          <w:szCs w:val="20"/>
          <w:lang w:val="en-US" w:eastAsia="en-US"/>
        </w:rPr>
        <w:t>Behaviour</w:t>
      </w:r>
      <w:proofErr w:type="spellEnd"/>
      <w:r w:rsidRPr="00C5201B">
        <w:rPr>
          <w:rFonts w:ascii="Arial" w:eastAsiaTheme="minorEastAsia" w:hAnsi="Arial" w:cs="Arial"/>
          <w:kern w:val="0"/>
          <w:sz w:val="20"/>
          <w:szCs w:val="20"/>
          <w:lang w:val="en-US" w:eastAsia="en-US"/>
        </w:rPr>
        <w:t xml:space="preserve"> Watch if </w:t>
      </w:r>
      <w:proofErr w:type="spellStart"/>
      <w:r w:rsidRPr="00C5201B">
        <w:rPr>
          <w:rFonts w:ascii="Arial" w:eastAsiaTheme="minorEastAsia" w:hAnsi="Arial" w:cs="Arial"/>
          <w:kern w:val="0"/>
          <w:sz w:val="20"/>
          <w:szCs w:val="20"/>
          <w:lang w:val="en-US" w:eastAsia="en-US"/>
        </w:rPr>
        <w:t>authorised</w:t>
      </w:r>
      <w:proofErr w:type="spellEnd"/>
      <w:r w:rsidRPr="00C5201B">
        <w:rPr>
          <w:rFonts w:ascii="Arial" w:eastAsiaTheme="minorEastAsia" w:hAnsi="Arial" w:cs="Arial"/>
          <w:kern w:val="0"/>
          <w:sz w:val="20"/>
          <w:szCs w:val="20"/>
          <w:lang w:val="en-US" w:eastAsia="en-US"/>
        </w:rPr>
        <w:t xml:space="preserve"> for the nursery</w:t>
      </w:r>
      <w:r w:rsidR="00EA08B4">
        <w:rPr>
          <w:rFonts w:ascii="Arial" w:eastAsiaTheme="minorEastAsia" w:hAnsi="Arial" w:cs="Arial"/>
          <w:kern w:val="0"/>
          <w:sz w:val="20"/>
          <w:szCs w:val="20"/>
          <w:lang w:val="en-US" w:eastAsia="en-US"/>
        </w:rPr>
        <w:t>)</w:t>
      </w:r>
      <w:r w:rsidRPr="00C5201B">
        <w:rPr>
          <w:rFonts w:ascii="Arial" w:eastAsiaTheme="minorEastAsia" w:hAnsi="Arial" w:cs="Arial"/>
          <w:kern w:val="0"/>
          <w:sz w:val="20"/>
          <w:szCs w:val="20"/>
          <w:lang w:val="en-US" w:eastAsia="en-US"/>
        </w:rPr>
        <w:t>. Listen calmly; avoid leading questions, promises of secrecy or investigative questioning. Record the child's exact words, date, time, location, injury and witnesses, distinguish fact from interpretation, and note decisions and follow-up. The DSL assesses risk, considers Family Help and local thresholds, refers to children's social care/police where required, records outcomes and challenges insufficient responses. Do not wait for parental permission when this would increase risk or delay protection.</w:t>
      </w:r>
    </w:p>
    <w:p w14:paraId="6CC211D4" w14:textId="1A1A0B07" w:rsidR="007A7FE2" w:rsidRPr="00D31A22" w:rsidRDefault="007A7FE2" w:rsidP="00D31A22">
      <w:pPr>
        <w:keepNext/>
        <w:keepLines/>
        <w:widowControl/>
        <w:suppressAutoHyphens w:val="0"/>
        <w:spacing w:before="480" w:line="276" w:lineRule="auto"/>
        <w:ind w:firstLine="720"/>
        <w:outlineLvl w:val="0"/>
        <w:rPr>
          <w:rFonts w:ascii="Arial" w:eastAsiaTheme="majorEastAsia" w:hAnsi="Arial" w:cs="Arial"/>
          <w:b/>
          <w:bCs/>
          <w:color w:val="000000" w:themeColor="text1"/>
          <w:kern w:val="0"/>
          <w:lang w:val="en-US" w:eastAsia="en-US"/>
        </w:rPr>
      </w:pPr>
      <w:r w:rsidRPr="00D31A22">
        <w:rPr>
          <w:rFonts w:ascii="Arial" w:eastAsiaTheme="majorEastAsia" w:hAnsi="Arial" w:cs="Arial"/>
          <w:b/>
          <w:bCs/>
          <w:color w:val="000000" w:themeColor="text1"/>
          <w:kern w:val="0"/>
          <w:lang w:val="en-US" w:eastAsia="en-US"/>
        </w:rPr>
        <w:lastRenderedPageBreak/>
        <w:t xml:space="preserve">6. Concerns or </w:t>
      </w:r>
      <w:r w:rsidR="0009778E">
        <w:rPr>
          <w:rFonts w:ascii="Arial" w:eastAsiaTheme="majorEastAsia" w:hAnsi="Arial" w:cs="Arial"/>
          <w:b/>
          <w:bCs/>
          <w:color w:val="000000" w:themeColor="text1"/>
          <w:kern w:val="0"/>
          <w:lang w:val="en-US" w:eastAsia="en-US"/>
        </w:rPr>
        <w:t>A</w:t>
      </w:r>
      <w:r w:rsidRPr="00D31A22">
        <w:rPr>
          <w:rFonts w:ascii="Arial" w:eastAsiaTheme="majorEastAsia" w:hAnsi="Arial" w:cs="Arial"/>
          <w:b/>
          <w:bCs/>
          <w:color w:val="000000" w:themeColor="text1"/>
          <w:kern w:val="0"/>
          <w:lang w:val="en-US" w:eastAsia="en-US"/>
        </w:rPr>
        <w:t xml:space="preserve">llegations about </w:t>
      </w:r>
      <w:r w:rsidR="00A92A9E">
        <w:rPr>
          <w:rFonts w:ascii="Arial" w:eastAsiaTheme="majorEastAsia" w:hAnsi="Arial" w:cs="Arial"/>
          <w:b/>
          <w:bCs/>
          <w:color w:val="000000" w:themeColor="text1"/>
          <w:kern w:val="0"/>
          <w:lang w:val="en-US" w:eastAsia="en-US"/>
        </w:rPr>
        <w:t>A</w:t>
      </w:r>
      <w:r w:rsidRPr="00D31A22">
        <w:rPr>
          <w:rFonts w:ascii="Arial" w:eastAsiaTheme="majorEastAsia" w:hAnsi="Arial" w:cs="Arial"/>
          <w:b/>
          <w:bCs/>
          <w:color w:val="000000" w:themeColor="text1"/>
          <w:kern w:val="0"/>
          <w:lang w:val="en-US" w:eastAsia="en-US"/>
        </w:rPr>
        <w:t>dults</w:t>
      </w:r>
    </w:p>
    <w:p w14:paraId="2C21CD5D" w14:textId="77777777" w:rsidR="00EE406C" w:rsidRDefault="007A7FE2" w:rsidP="00EE406C">
      <w:pPr>
        <w:widowControl/>
        <w:suppressAutoHyphens w:val="0"/>
        <w:spacing w:after="200" w:line="276" w:lineRule="auto"/>
        <w:rPr>
          <w:rFonts w:ascii="Arial" w:eastAsiaTheme="minorEastAsia" w:hAnsi="Arial" w:cs="Arial"/>
          <w:kern w:val="0"/>
          <w:sz w:val="20"/>
          <w:szCs w:val="20"/>
          <w:lang w:val="en-US" w:eastAsia="en-US"/>
        </w:rPr>
      </w:pPr>
      <w:r w:rsidRPr="00C5201B">
        <w:rPr>
          <w:rFonts w:ascii="Arial" w:eastAsiaTheme="minorEastAsia" w:hAnsi="Arial" w:cs="Arial"/>
          <w:kern w:val="0"/>
          <w:sz w:val="20"/>
          <w:szCs w:val="20"/>
          <w:lang w:val="en-US" w:eastAsia="en-US"/>
        </w:rPr>
        <w:t>Report conduct concerns about staff, agency workers, volunteers, visitors and other adults immediately. Where the concern relates to the Nursery Manager/DSL, report directly to the TAS nominated individual/proprietor</w:t>
      </w:r>
      <w:r w:rsidR="00CD1723">
        <w:rPr>
          <w:rFonts w:ascii="Arial" w:eastAsiaTheme="minorEastAsia" w:hAnsi="Arial" w:cs="Arial"/>
          <w:kern w:val="0"/>
          <w:sz w:val="20"/>
          <w:szCs w:val="20"/>
          <w:lang w:val="en-US" w:eastAsia="en-US"/>
        </w:rPr>
        <w:t>,</w:t>
      </w:r>
      <w:r w:rsidRPr="00C5201B">
        <w:rPr>
          <w:rFonts w:ascii="Arial" w:eastAsiaTheme="minorEastAsia" w:hAnsi="Arial" w:cs="Arial"/>
          <w:kern w:val="0"/>
          <w:sz w:val="20"/>
          <w:szCs w:val="20"/>
          <w:lang w:val="en-US" w:eastAsia="en-US"/>
        </w:rPr>
        <w:t xml:space="preserve"> safeguarding representative or Group Safeguarding Lead; if that route is implicated or unavailable, contact the LADO/children's social care directly. Consult the local authority designated officer (LADO) promptly where the harm threshold may be met, before conducting an internal investigation that could compromise statutory processes. Preserve records and evidence. Record and review low-level concerns separately, identify patterns and provide a whistleblowing route. Make required </w:t>
      </w:r>
      <w:proofErr w:type="spellStart"/>
      <w:r w:rsidRPr="00C5201B">
        <w:rPr>
          <w:rFonts w:ascii="Arial" w:eastAsiaTheme="minorEastAsia" w:hAnsi="Arial" w:cs="Arial"/>
          <w:kern w:val="0"/>
          <w:sz w:val="20"/>
          <w:szCs w:val="20"/>
          <w:lang w:val="en-US" w:eastAsia="en-US"/>
        </w:rPr>
        <w:t>Ofsted</w:t>
      </w:r>
      <w:proofErr w:type="spellEnd"/>
      <w:r w:rsidRPr="00C5201B">
        <w:rPr>
          <w:rFonts w:ascii="Arial" w:eastAsiaTheme="minorEastAsia" w:hAnsi="Arial" w:cs="Arial"/>
          <w:kern w:val="0"/>
          <w:sz w:val="20"/>
          <w:szCs w:val="20"/>
          <w:lang w:val="en-US" w:eastAsia="en-US"/>
        </w:rPr>
        <w:t xml:space="preserve"> notifications of allegations of harm and actions taken within the statutory timescale; check the current EYFS notification requirements and log when submitted. Consider DBS referral duties where applicable.</w:t>
      </w:r>
    </w:p>
    <w:p w14:paraId="65CB1A79" w14:textId="77777777" w:rsidR="00C7335F" w:rsidRDefault="00EE406C" w:rsidP="000D00FD">
      <w:pPr>
        <w:widowControl/>
        <w:suppressAutoHyphens w:val="0"/>
        <w:spacing w:after="200" w:line="276" w:lineRule="auto"/>
        <w:ind w:firstLine="720"/>
        <w:rPr>
          <w:rFonts w:ascii="Arial" w:eastAsiaTheme="majorEastAsia" w:hAnsi="Arial" w:cs="Arial"/>
          <w:b/>
          <w:bCs/>
          <w:color w:val="000000" w:themeColor="text1"/>
          <w:kern w:val="0"/>
          <w:lang w:val="en-US" w:eastAsia="en-US"/>
        </w:rPr>
      </w:pPr>
      <w:r w:rsidRPr="00411B14">
        <w:rPr>
          <w:rFonts w:ascii="Arial" w:eastAsiaTheme="majorEastAsia" w:hAnsi="Arial" w:cs="Arial"/>
          <w:b/>
          <w:bCs/>
          <w:color w:val="000000" w:themeColor="text1"/>
          <w:kern w:val="0"/>
          <w:lang w:val="en-US" w:eastAsia="en-US"/>
        </w:rPr>
        <w:t xml:space="preserve">7. Recruitment, </w:t>
      </w:r>
      <w:r w:rsidR="00262A65">
        <w:rPr>
          <w:rFonts w:ascii="Arial" w:eastAsiaTheme="majorEastAsia" w:hAnsi="Arial" w:cs="Arial"/>
          <w:b/>
          <w:bCs/>
          <w:color w:val="000000" w:themeColor="text1"/>
          <w:kern w:val="0"/>
          <w:lang w:val="en-US" w:eastAsia="en-US"/>
        </w:rPr>
        <w:t>S</w:t>
      </w:r>
      <w:r w:rsidRPr="00411B14">
        <w:rPr>
          <w:rFonts w:ascii="Arial" w:eastAsiaTheme="majorEastAsia" w:hAnsi="Arial" w:cs="Arial"/>
          <w:b/>
          <w:bCs/>
          <w:color w:val="000000" w:themeColor="text1"/>
          <w:kern w:val="0"/>
          <w:lang w:val="en-US" w:eastAsia="en-US"/>
        </w:rPr>
        <w:t xml:space="preserve">uitability, </w:t>
      </w:r>
      <w:r w:rsidR="00B56BD4">
        <w:rPr>
          <w:rFonts w:ascii="Arial" w:eastAsiaTheme="majorEastAsia" w:hAnsi="Arial" w:cs="Arial"/>
          <w:b/>
          <w:bCs/>
          <w:color w:val="000000" w:themeColor="text1"/>
          <w:kern w:val="0"/>
          <w:lang w:val="en-US" w:eastAsia="en-US"/>
        </w:rPr>
        <w:t>S</w:t>
      </w:r>
      <w:r w:rsidRPr="00411B14">
        <w:rPr>
          <w:rFonts w:ascii="Arial" w:eastAsiaTheme="majorEastAsia" w:hAnsi="Arial" w:cs="Arial"/>
          <w:b/>
          <w:bCs/>
          <w:color w:val="000000" w:themeColor="text1"/>
          <w:kern w:val="0"/>
          <w:lang w:val="en-US" w:eastAsia="en-US"/>
        </w:rPr>
        <w:t xml:space="preserve">upervision and </w:t>
      </w:r>
      <w:r w:rsidR="00753F06">
        <w:rPr>
          <w:rFonts w:ascii="Arial" w:eastAsiaTheme="majorEastAsia" w:hAnsi="Arial" w:cs="Arial"/>
          <w:b/>
          <w:bCs/>
          <w:color w:val="000000" w:themeColor="text1"/>
          <w:kern w:val="0"/>
          <w:lang w:val="en-US" w:eastAsia="en-US"/>
        </w:rPr>
        <w:t>T</w:t>
      </w:r>
      <w:r w:rsidRPr="00411B14">
        <w:rPr>
          <w:rFonts w:ascii="Arial" w:eastAsiaTheme="majorEastAsia" w:hAnsi="Arial" w:cs="Arial"/>
          <w:b/>
          <w:bCs/>
          <w:color w:val="000000" w:themeColor="text1"/>
          <w:kern w:val="0"/>
          <w:lang w:val="en-US" w:eastAsia="en-US"/>
        </w:rPr>
        <w:t>raining</w:t>
      </w:r>
    </w:p>
    <w:p w14:paraId="1B3513F3" w14:textId="53790BEB" w:rsidR="00EE406C" w:rsidRPr="00707614" w:rsidRDefault="00EE406C" w:rsidP="00EE406C">
      <w:pPr>
        <w:widowControl/>
        <w:suppressAutoHyphens w:val="0"/>
        <w:spacing w:after="200" w:line="276" w:lineRule="auto"/>
        <w:rPr>
          <w:rFonts w:ascii="Arial" w:eastAsiaTheme="minorEastAsia" w:hAnsi="Arial" w:cs="Arial"/>
          <w:color w:val="000000" w:themeColor="text1"/>
          <w:kern w:val="0"/>
          <w:lang w:val="en-US" w:eastAsia="en-US"/>
        </w:rPr>
      </w:pPr>
      <w:r w:rsidRPr="00411B14">
        <w:rPr>
          <w:rFonts w:ascii="Arial" w:eastAsiaTheme="minorEastAsia" w:hAnsi="Arial" w:cs="Arial"/>
          <w:kern w:val="0"/>
          <w:sz w:val="20"/>
          <w:szCs w:val="20"/>
          <w:lang w:val="en-US" w:eastAsia="en-US"/>
        </w:rPr>
        <w:t>Apply safer recruitment: identity, right to work, references, qualifications, employment history, enhanced DBS and barred-list checks as appropriate, disqualification and ongoing suitability declarations. Under the September 2026 EYFS changes, required enhanced criminal record checks extend to volunteers including supervised volunteers, and new employees must not commence before the required check is received. Confirm individual eligibility and roles under current law. Maintain an appropriate nursery suitability/recruitment record and any shared TAS single central record without assuming the school record alone meets nursery requirements. Induct every adult into reporting, allegations, intimate care, collection, missing-child and farm safety procedures. Provide EYFS-appropriate safeguarding training and regular staff supervision.</w:t>
      </w:r>
    </w:p>
    <w:p w14:paraId="015E668E" w14:textId="1D910F82" w:rsidR="00113FD3" w:rsidRPr="00B011D5" w:rsidRDefault="00EE406C" w:rsidP="00113FD3">
      <w:pPr>
        <w:keepNext/>
        <w:keepLines/>
        <w:widowControl/>
        <w:suppressAutoHyphens w:val="0"/>
        <w:spacing w:before="480" w:line="276" w:lineRule="auto"/>
        <w:ind w:firstLine="720"/>
        <w:outlineLvl w:val="0"/>
        <w:rPr>
          <w:rFonts w:ascii="Arial" w:eastAsiaTheme="majorEastAsia" w:hAnsi="Arial" w:cs="Arial"/>
          <w:b/>
          <w:bCs/>
          <w:color w:val="000000" w:themeColor="text1"/>
          <w:kern w:val="0"/>
          <w:lang w:val="en-US" w:eastAsia="en-US"/>
        </w:rPr>
      </w:pPr>
      <w:r w:rsidRPr="00B011D5">
        <w:rPr>
          <w:rFonts w:ascii="Arial" w:eastAsiaTheme="majorEastAsia" w:hAnsi="Arial" w:cs="Arial"/>
          <w:b/>
          <w:bCs/>
          <w:color w:val="000000" w:themeColor="text1"/>
          <w:kern w:val="0"/>
          <w:lang w:val="en-US" w:eastAsia="en-US"/>
        </w:rPr>
        <w:t xml:space="preserve">8. Daily </w:t>
      </w:r>
      <w:r w:rsidR="00616254">
        <w:rPr>
          <w:rFonts w:ascii="Arial" w:eastAsiaTheme="majorEastAsia" w:hAnsi="Arial" w:cs="Arial"/>
          <w:b/>
          <w:bCs/>
          <w:color w:val="000000" w:themeColor="text1"/>
          <w:kern w:val="0"/>
          <w:lang w:val="en-US" w:eastAsia="en-US"/>
        </w:rPr>
        <w:t>S</w:t>
      </w:r>
      <w:r w:rsidRPr="00B011D5">
        <w:rPr>
          <w:rFonts w:ascii="Arial" w:eastAsiaTheme="majorEastAsia" w:hAnsi="Arial" w:cs="Arial"/>
          <w:b/>
          <w:bCs/>
          <w:color w:val="000000" w:themeColor="text1"/>
          <w:kern w:val="0"/>
          <w:lang w:val="en-US" w:eastAsia="en-US"/>
        </w:rPr>
        <w:t xml:space="preserve">upervision, </w:t>
      </w:r>
      <w:r w:rsidR="00DA4C7E">
        <w:rPr>
          <w:rFonts w:ascii="Arial" w:eastAsiaTheme="majorEastAsia" w:hAnsi="Arial" w:cs="Arial"/>
          <w:b/>
          <w:bCs/>
          <w:color w:val="000000" w:themeColor="text1"/>
          <w:kern w:val="0"/>
          <w:lang w:val="en-US" w:eastAsia="en-US"/>
        </w:rPr>
        <w:t>A</w:t>
      </w:r>
      <w:r w:rsidRPr="00B011D5">
        <w:rPr>
          <w:rFonts w:ascii="Arial" w:eastAsiaTheme="majorEastAsia" w:hAnsi="Arial" w:cs="Arial"/>
          <w:b/>
          <w:bCs/>
          <w:color w:val="000000" w:themeColor="text1"/>
          <w:kern w:val="0"/>
          <w:lang w:val="en-US" w:eastAsia="en-US"/>
        </w:rPr>
        <w:t xml:space="preserve">ttendance and </w:t>
      </w:r>
      <w:r w:rsidR="00113FD3">
        <w:rPr>
          <w:rFonts w:ascii="Arial" w:eastAsiaTheme="majorEastAsia" w:hAnsi="Arial" w:cs="Arial"/>
          <w:b/>
          <w:bCs/>
          <w:color w:val="000000" w:themeColor="text1"/>
          <w:kern w:val="0"/>
          <w:lang w:val="en-US" w:eastAsia="en-US"/>
        </w:rPr>
        <w:t>C</w:t>
      </w:r>
      <w:r w:rsidRPr="00B011D5">
        <w:rPr>
          <w:rFonts w:ascii="Arial" w:eastAsiaTheme="majorEastAsia" w:hAnsi="Arial" w:cs="Arial"/>
          <w:b/>
          <w:bCs/>
          <w:color w:val="000000" w:themeColor="text1"/>
          <w:kern w:val="0"/>
          <w:lang w:val="en-US" w:eastAsia="en-US"/>
        </w:rPr>
        <w:t>ollection</w:t>
      </w:r>
    </w:p>
    <w:p w14:paraId="7EAB8948" w14:textId="77777777" w:rsidR="00046DAD" w:rsidRDefault="00EE406C" w:rsidP="00046DAD">
      <w:pPr>
        <w:widowControl/>
        <w:suppressAutoHyphens w:val="0"/>
        <w:spacing w:after="200" w:line="276" w:lineRule="auto"/>
        <w:rPr>
          <w:rFonts w:ascii="Arial" w:eastAsiaTheme="minorEastAsia" w:hAnsi="Arial" w:cs="Arial"/>
          <w:kern w:val="0"/>
          <w:sz w:val="20"/>
          <w:szCs w:val="20"/>
          <w:lang w:val="en-US" w:eastAsia="en-US"/>
        </w:rPr>
      </w:pPr>
      <w:r w:rsidRPr="00411B14">
        <w:rPr>
          <w:rFonts w:ascii="Arial" w:eastAsiaTheme="minorEastAsia" w:hAnsi="Arial" w:cs="Arial"/>
          <w:kern w:val="0"/>
          <w:sz w:val="20"/>
          <w:szCs w:val="20"/>
          <w:lang w:val="en-US" w:eastAsia="en-US"/>
        </w:rPr>
        <w:t xml:space="preserve">Maintain accurate arrival/departure and attendance registers, children's expected sessions, emergency contacts and </w:t>
      </w:r>
      <w:proofErr w:type="spellStart"/>
      <w:r w:rsidRPr="00411B14">
        <w:rPr>
          <w:rFonts w:ascii="Arial" w:eastAsiaTheme="minorEastAsia" w:hAnsi="Arial" w:cs="Arial"/>
          <w:kern w:val="0"/>
          <w:sz w:val="20"/>
          <w:szCs w:val="20"/>
          <w:lang w:val="en-US" w:eastAsia="en-US"/>
        </w:rPr>
        <w:t>authorised</w:t>
      </w:r>
      <w:proofErr w:type="spellEnd"/>
      <w:r w:rsidRPr="00411B14">
        <w:rPr>
          <w:rFonts w:ascii="Arial" w:eastAsiaTheme="minorEastAsia" w:hAnsi="Arial" w:cs="Arial"/>
          <w:kern w:val="0"/>
          <w:sz w:val="20"/>
          <w:szCs w:val="20"/>
          <w:lang w:val="en-US" w:eastAsia="en-US"/>
        </w:rPr>
        <w:t xml:space="preserve"> collectors. Follow up unexplained absences promptly under the separate nursery Attendance Policy and escalate welfare concerns. Verify identity and authority before releasing a child; record any custody or safeguarding restrictions. Never release to an </w:t>
      </w:r>
      <w:proofErr w:type="spellStart"/>
      <w:r w:rsidRPr="00411B14">
        <w:rPr>
          <w:rFonts w:ascii="Arial" w:eastAsiaTheme="minorEastAsia" w:hAnsi="Arial" w:cs="Arial"/>
          <w:kern w:val="0"/>
          <w:sz w:val="20"/>
          <w:szCs w:val="20"/>
          <w:lang w:val="en-US" w:eastAsia="en-US"/>
        </w:rPr>
        <w:t>unauthorised</w:t>
      </w:r>
      <w:proofErr w:type="spellEnd"/>
      <w:r w:rsidRPr="00411B14">
        <w:rPr>
          <w:rFonts w:ascii="Arial" w:eastAsiaTheme="minorEastAsia" w:hAnsi="Arial" w:cs="Arial"/>
          <w:kern w:val="0"/>
          <w:sz w:val="20"/>
          <w:szCs w:val="20"/>
          <w:lang w:val="en-US" w:eastAsia="en-US"/>
        </w:rPr>
        <w:t xml:space="preserve"> or impaired adult; contact the DSL and, if necessary, police/social care. Apply the nursery's uncollected-child procedure and maintain supervision while contacting carers. Staff deployment must meet EYFS ratios and respond to actual risks, including toilets, outdoor learning, sleep, meals and transitions.</w:t>
      </w:r>
    </w:p>
    <w:p w14:paraId="4B1832C2" w14:textId="0735F5EF" w:rsidR="00EE406C" w:rsidRPr="00046DAD" w:rsidRDefault="00EE406C" w:rsidP="00046DAD">
      <w:pPr>
        <w:widowControl/>
        <w:suppressAutoHyphens w:val="0"/>
        <w:spacing w:after="200" w:line="276" w:lineRule="auto"/>
        <w:ind w:firstLine="720"/>
        <w:rPr>
          <w:rFonts w:ascii="Arial" w:eastAsiaTheme="minorEastAsia" w:hAnsi="Arial" w:cs="Arial"/>
          <w:kern w:val="0"/>
          <w:sz w:val="20"/>
          <w:szCs w:val="20"/>
          <w:lang w:val="en-US" w:eastAsia="en-US"/>
        </w:rPr>
      </w:pPr>
      <w:r w:rsidRPr="00BC6427">
        <w:rPr>
          <w:rFonts w:ascii="Arial" w:eastAsiaTheme="majorEastAsia" w:hAnsi="Arial" w:cs="Arial"/>
          <w:b/>
          <w:bCs/>
          <w:color w:val="000000" w:themeColor="text1"/>
          <w:kern w:val="0"/>
          <w:lang w:val="en-US" w:eastAsia="en-US"/>
        </w:rPr>
        <w:t xml:space="preserve">9. Missing </w:t>
      </w:r>
      <w:r w:rsidR="002C5835">
        <w:rPr>
          <w:rFonts w:ascii="Arial" w:eastAsiaTheme="majorEastAsia" w:hAnsi="Arial" w:cs="Arial"/>
          <w:b/>
          <w:bCs/>
          <w:color w:val="000000" w:themeColor="text1"/>
          <w:kern w:val="0"/>
          <w:lang w:val="en-US" w:eastAsia="en-US"/>
        </w:rPr>
        <w:t>C</w:t>
      </w:r>
      <w:r w:rsidRPr="00BC6427">
        <w:rPr>
          <w:rFonts w:ascii="Arial" w:eastAsiaTheme="majorEastAsia" w:hAnsi="Arial" w:cs="Arial"/>
          <w:b/>
          <w:bCs/>
          <w:color w:val="000000" w:themeColor="text1"/>
          <w:kern w:val="0"/>
          <w:lang w:val="en-US" w:eastAsia="en-US"/>
        </w:rPr>
        <w:t xml:space="preserve">hild </w:t>
      </w:r>
      <w:r w:rsidR="00FF6011">
        <w:rPr>
          <w:rFonts w:ascii="Arial" w:eastAsiaTheme="majorEastAsia" w:hAnsi="Arial" w:cs="Arial"/>
          <w:b/>
          <w:bCs/>
          <w:color w:val="000000" w:themeColor="text1"/>
          <w:kern w:val="0"/>
          <w:lang w:val="en-US" w:eastAsia="en-US"/>
        </w:rPr>
        <w:t>P</w:t>
      </w:r>
      <w:r w:rsidRPr="00BC6427">
        <w:rPr>
          <w:rFonts w:ascii="Arial" w:eastAsiaTheme="majorEastAsia" w:hAnsi="Arial" w:cs="Arial"/>
          <w:b/>
          <w:bCs/>
          <w:color w:val="000000" w:themeColor="text1"/>
          <w:kern w:val="0"/>
          <w:lang w:val="en-US" w:eastAsia="en-US"/>
        </w:rPr>
        <w:t xml:space="preserve">rocedure — </w:t>
      </w:r>
      <w:r w:rsidR="001608FC">
        <w:rPr>
          <w:rFonts w:ascii="Arial" w:eastAsiaTheme="majorEastAsia" w:hAnsi="Arial" w:cs="Arial"/>
          <w:b/>
          <w:bCs/>
          <w:color w:val="000000" w:themeColor="text1"/>
          <w:kern w:val="0"/>
          <w:lang w:val="en-US" w:eastAsia="en-US"/>
        </w:rPr>
        <w:t>O</w:t>
      </w:r>
      <w:r w:rsidRPr="00BC6427">
        <w:rPr>
          <w:rFonts w:ascii="Arial" w:eastAsiaTheme="majorEastAsia" w:hAnsi="Arial" w:cs="Arial"/>
          <w:b/>
          <w:bCs/>
          <w:color w:val="000000" w:themeColor="text1"/>
          <w:kern w:val="0"/>
          <w:lang w:val="en-US" w:eastAsia="en-US"/>
        </w:rPr>
        <w:t xml:space="preserve">n </w:t>
      </w:r>
      <w:r w:rsidR="001608FC">
        <w:rPr>
          <w:rFonts w:ascii="Arial" w:eastAsiaTheme="majorEastAsia" w:hAnsi="Arial" w:cs="Arial"/>
          <w:b/>
          <w:bCs/>
          <w:color w:val="000000" w:themeColor="text1"/>
          <w:kern w:val="0"/>
          <w:lang w:val="en-US" w:eastAsia="en-US"/>
        </w:rPr>
        <w:t>S</w:t>
      </w:r>
      <w:r w:rsidRPr="00BC6427">
        <w:rPr>
          <w:rFonts w:ascii="Arial" w:eastAsiaTheme="majorEastAsia" w:hAnsi="Arial" w:cs="Arial"/>
          <w:b/>
          <w:bCs/>
          <w:color w:val="000000" w:themeColor="text1"/>
          <w:kern w:val="0"/>
          <w:lang w:val="en-US" w:eastAsia="en-US"/>
        </w:rPr>
        <w:t xml:space="preserve">ite or </w:t>
      </w:r>
      <w:r w:rsidR="000A0CCF">
        <w:rPr>
          <w:rFonts w:ascii="Arial" w:eastAsiaTheme="majorEastAsia" w:hAnsi="Arial" w:cs="Arial"/>
          <w:b/>
          <w:bCs/>
          <w:color w:val="000000" w:themeColor="text1"/>
          <w:kern w:val="0"/>
          <w:lang w:val="en-US" w:eastAsia="en-US"/>
        </w:rPr>
        <w:t>F</w:t>
      </w:r>
      <w:r w:rsidRPr="00BC6427">
        <w:rPr>
          <w:rFonts w:ascii="Arial" w:eastAsiaTheme="majorEastAsia" w:hAnsi="Arial" w:cs="Arial"/>
          <w:b/>
          <w:bCs/>
          <w:color w:val="000000" w:themeColor="text1"/>
          <w:kern w:val="0"/>
          <w:lang w:val="en-US" w:eastAsia="en-US"/>
        </w:rPr>
        <w:t>arm</w:t>
      </w:r>
    </w:p>
    <w:p w14:paraId="45359CD9" w14:textId="77777777" w:rsidR="006B0D46" w:rsidRDefault="00EE406C" w:rsidP="00EE406C">
      <w:pPr>
        <w:widowControl/>
        <w:suppressAutoHyphens w:val="0"/>
        <w:spacing w:after="200" w:line="276" w:lineRule="auto"/>
        <w:rPr>
          <w:rFonts w:ascii="Arial" w:eastAsiaTheme="minorEastAsia" w:hAnsi="Arial" w:cs="Arial"/>
          <w:kern w:val="0"/>
          <w:sz w:val="20"/>
          <w:szCs w:val="20"/>
          <w:lang w:val="en-US" w:eastAsia="en-US"/>
        </w:rPr>
      </w:pPr>
      <w:r w:rsidRPr="00411B14">
        <w:rPr>
          <w:rFonts w:ascii="Arial" w:eastAsiaTheme="minorEastAsia" w:hAnsi="Arial" w:cs="Arial"/>
          <w:kern w:val="0"/>
          <w:sz w:val="20"/>
          <w:szCs w:val="20"/>
          <w:lang w:val="en-US" w:eastAsia="en-US"/>
        </w:rPr>
        <w:t xml:space="preserve">1. Raise the alarm immediately and tell the Nursery Manager/DSL; note the last known sighting and time. </w:t>
      </w:r>
    </w:p>
    <w:p w14:paraId="131AD86D" w14:textId="77777777" w:rsidR="00BA04F8" w:rsidRDefault="00EE406C" w:rsidP="00EE406C">
      <w:pPr>
        <w:widowControl/>
        <w:suppressAutoHyphens w:val="0"/>
        <w:spacing w:after="200" w:line="276" w:lineRule="auto"/>
        <w:rPr>
          <w:rFonts w:ascii="Arial" w:eastAsiaTheme="minorEastAsia" w:hAnsi="Arial" w:cs="Arial"/>
          <w:kern w:val="0"/>
          <w:sz w:val="20"/>
          <w:szCs w:val="20"/>
          <w:lang w:val="en-US" w:eastAsia="en-US"/>
        </w:rPr>
      </w:pPr>
      <w:r w:rsidRPr="00411B14">
        <w:rPr>
          <w:rFonts w:ascii="Arial" w:eastAsiaTheme="minorEastAsia" w:hAnsi="Arial" w:cs="Arial"/>
          <w:kern w:val="0"/>
          <w:sz w:val="20"/>
          <w:szCs w:val="20"/>
          <w:lang w:val="en-US" w:eastAsia="en-US"/>
        </w:rPr>
        <w:t xml:space="preserve">2. Keep remaining children safely supervised and undertake an immediate headcount/register check; do not leave other children unattended. </w:t>
      </w:r>
    </w:p>
    <w:p w14:paraId="577FE7B3" w14:textId="77777777" w:rsidR="00E101FB" w:rsidRDefault="00EE406C" w:rsidP="00EE406C">
      <w:pPr>
        <w:widowControl/>
        <w:suppressAutoHyphens w:val="0"/>
        <w:spacing w:after="200" w:line="276" w:lineRule="auto"/>
        <w:rPr>
          <w:rFonts w:ascii="Arial" w:eastAsiaTheme="minorEastAsia" w:hAnsi="Arial" w:cs="Arial"/>
          <w:kern w:val="0"/>
          <w:sz w:val="20"/>
          <w:szCs w:val="20"/>
          <w:lang w:val="en-US" w:eastAsia="en-US"/>
        </w:rPr>
      </w:pPr>
      <w:r w:rsidRPr="00411B14">
        <w:rPr>
          <w:rFonts w:ascii="Arial" w:eastAsiaTheme="minorEastAsia" w:hAnsi="Arial" w:cs="Arial"/>
          <w:kern w:val="0"/>
          <w:sz w:val="20"/>
          <w:szCs w:val="20"/>
          <w:lang w:val="en-US" w:eastAsia="en-US"/>
        </w:rPr>
        <w:t>3. Allocate staff to check pre-identified safe search zones, including rooms, toilets, exits, sheds, animal enclosures and boundaries, without entering unsafe areas.</w:t>
      </w:r>
      <w:r w:rsidR="00603401">
        <w:rPr>
          <w:rFonts w:ascii="Arial" w:eastAsiaTheme="minorEastAsia" w:hAnsi="Arial" w:cs="Arial"/>
          <w:kern w:val="0"/>
          <w:sz w:val="20"/>
          <w:szCs w:val="20"/>
          <w:lang w:val="en-US" w:eastAsia="en-US"/>
        </w:rPr>
        <w:t xml:space="preserve"> </w:t>
      </w:r>
    </w:p>
    <w:p w14:paraId="5A63DFCA" w14:textId="77777777" w:rsidR="00E101FB" w:rsidRDefault="00EE406C" w:rsidP="00EE406C">
      <w:pPr>
        <w:widowControl/>
        <w:suppressAutoHyphens w:val="0"/>
        <w:spacing w:after="200" w:line="276" w:lineRule="auto"/>
        <w:rPr>
          <w:rFonts w:ascii="Arial" w:eastAsiaTheme="minorEastAsia" w:hAnsi="Arial" w:cs="Arial"/>
          <w:kern w:val="0"/>
          <w:sz w:val="20"/>
          <w:szCs w:val="20"/>
          <w:lang w:val="en-US" w:eastAsia="en-US"/>
        </w:rPr>
      </w:pPr>
      <w:r w:rsidRPr="00411B14">
        <w:rPr>
          <w:rFonts w:ascii="Arial" w:eastAsiaTheme="minorEastAsia" w:hAnsi="Arial" w:cs="Arial"/>
          <w:kern w:val="0"/>
          <w:sz w:val="20"/>
          <w:szCs w:val="20"/>
          <w:lang w:val="en-US" w:eastAsia="en-US"/>
        </w:rPr>
        <w:t xml:space="preserve">4. If the child cannot be located immediately, or there is danger from roads, water, animals, machinery or an unknown adult, call 999 without delay; do not wait for a full search. </w:t>
      </w:r>
    </w:p>
    <w:p w14:paraId="7483A098" w14:textId="77777777" w:rsidR="00E101FB" w:rsidRDefault="00EE406C" w:rsidP="00EE406C">
      <w:pPr>
        <w:widowControl/>
        <w:suppressAutoHyphens w:val="0"/>
        <w:spacing w:after="200" w:line="276" w:lineRule="auto"/>
        <w:rPr>
          <w:rFonts w:ascii="Arial" w:eastAsiaTheme="minorEastAsia" w:hAnsi="Arial" w:cs="Arial"/>
          <w:kern w:val="0"/>
          <w:sz w:val="20"/>
          <w:szCs w:val="20"/>
          <w:lang w:val="en-US" w:eastAsia="en-US"/>
        </w:rPr>
      </w:pPr>
      <w:r w:rsidRPr="00411B14">
        <w:rPr>
          <w:rFonts w:ascii="Arial" w:eastAsiaTheme="minorEastAsia" w:hAnsi="Arial" w:cs="Arial"/>
          <w:kern w:val="0"/>
          <w:sz w:val="20"/>
          <w:szCs w:val="20"/>
          <w:lang w:val="en-US" w:eastAsia="en-US"/>
        </w:rPr>
        <w:t xml:space="preserve">5. Inform parents/carers promptly, coordinate with police and TAS leadership, preserve CCTV/access logs and note search actions/times. </w:t>
      </w:r>
    </w:p>
    <w:p w14:paraId="66B98383" w14:textId="77777777" w:rsidR="003C4CC0" w:rsidRDefault="00EE406C" w:rsidP="00EE406C">
      <w:pPr>
        <w:widowControl/>
        <w:suppressAutoHyphens w:val="0"/>
        <w:spacing w:after="200" w:line="276" w:lineRule="auto"/>
        <w:rPr>
          <w:rFonts w:ascii="Arial" w:eastAsiaTheme="minorEastAsia" w:hAnsi="Arial" w:cs="Arial"/>
          <w:kern w:val="0"/>
          <w:sz w:val="20"/>
          <w:szCs w:val="20"/>
          <w:lang w:val="en-US" w:eastAsia="en-US"/>
        </w:rPr>
      </w:pPr>
      <w:r w:rsidRPr="00411B14">
        <w:rPr>
          <w:rFonts w:ascii="Arial" w:eastAsiaTheme="minorEastAsia" w:hAnsi="Arial" w:cs="Arial"/>
          <w:kern w:val="0"/>
          <w:sz w:val="20"/>
          <w:szCs w:val="20"/>
          <w:lang w:val="en-US" w:eastAsia="en-US"/>
        </w:rPr>
        <w:lastRenderedPageBreak/>
        <w:t xml:space="preserve">6. When located, assess welfare and medical needs, inform police/parents, complete incident and safeguarding records, consider required </w:t>
      </w:r>
      <w:proofErr w:type="spellStart"/>
      <w:r w:rsidRPr="00411B14">
        <w:rPr>
          <w:rFonts w:ascii="Arial" w:eastAsiaTheme="minorEastAsia" w:hAnsi="Arial" w:cs="Arial"/>
          <w:kern w:val="0"/>
          <w:sz w:val="20"/>
          <w:szCs w:val="20"/>
          <w:lang w:val="en-US" w:eastAsia="en-US"/>
        </w:rPr>
        <w:t>Ofsted</w:t>
      </w:r>
      <w:proofErr w:type="spellEnd"/>
      <w:r w:rsidRPr="00411B14">
        <w:rPr>
          <w:rFonts w:ascii="Arial" w:eastAsiaTheme="minorEastAsia" w:hAnsi="Arial" w:cs="Arial"/>
          <w:kern w:val="0"/>
          <w:sz w:val="20"/>
          <w:szCs w:val="20"/>
          <w:lang w:val="en-US" w:eastAsia="en-US"/>
        </w:rPr>
        <w:t xml:space="preserve"> notification, review risk assessments and debrief staff. </w:t>
      </w:r>
    </w:p>
    <w:p w14:paraId="043A6B8A" w14:textId="77777777" w:rsidR="00145C7D" w:rsidRDefault="00EE406C" w:rsidP="00145C7D">
      <w:pPr>
        <w:widowControl/>
        <w:suppressAutoHyphens w:val="0"/>
        <w:spacing w:after="200" w:line="276" w:lineRule="auto"/>
        <w:rPr>
          <w:rFonts w:ascii="Arial" w:eastAsiaTheme="minorEastAsia" w:hAnsi="Arial" w:cs="Arial"/>
          <w:kern w:val="0"/>
          <w:sz w:val="20"/>
          <w:szCs w:val="20"/>
          <w:lang w:val="en-US" w:eastAsia="en-US"/>
        </w:rPr>
      </w:pPr>
      <w:r w:rsidRPr="00411B14">
        <w:rPr>
          <w:rFonts w:ascii="Arial" w:eastAsiaTheme="minorEastAsia" w:hAnsi="Arial" w:cs="Arial"/>
          <w:kern w:val="0"/>
          <w:sz w:val="20"/>
          <w:szCs w:val="20"/>
          <w:lang w:val="en-US" w:eastAsia="en-US"/>
        </w:rPr>
        <w:t>A missing child on an outing requires the same immediate escalation, plus contact with the venue and transport lead. No member of staff should undertake a search that leaves the remaining group inadequately supervised.</w:t>
      </w:r>
    </w:p>
    <w:p w14:paraId="4249E380" w14:textId="77777777" w:rsidR="009A42F8" w:rsidRDefault="00A96710" w:rsidP="00E86F24">
      <w:pPr>
        <w:widowControl/>
        <w:suppressAutoHyphens w:val="0"/>
        <w:spacing w:after="200" w:line="276" w:lineRule="auto"/>
        <w:ind w:firstLine="720"/>
        <w:rPr>
          <w:rFonts w:ascii="Arial" w:eastAsiaTheme="minorEastAsia" w:hAnsi="Arial" w:cs="Arial"/>
          <w:color w:val="000000" w:themeColor="text1"/>
          <w:kern w:val="0"/>
          <w:lang w:val="en-US" w:eastAsia="en-US"/>
        </w:rPr>
      </w:pPr>
      <w:r w:rsidRPr="00D1241C">
        <w:rPr>
          <w:rFonts w:ascii="Arial" w:eastAsiaTheme="majorEastAsia" w:hAnsi="Arial" w:cs="Arial"/>
          <w:b/>
          <w:bCs/>
          <w:color w:val="000000" w:themeColor="text1"/>
          <w:kern w:val="0"/>
          <w:lang w:val="en-US" w:eastAsia="en-US"/>
        </w:rPr>
        <w:t xml:space="preserve">10. Farm, </w:t>
      </w:r>
      <w:r w:rsidR="000A7427">
        <w:rPr>
          <w:rFonts w:ascii="Arial" w:eastAsiaTheme="majorEastAsia" w:hAnsi="Arial" w:cs="Arial"/>
          <w:b/>
          <w:bCs/>
          <w:color w:val="000000" w:themeColor="text1"/>
          <w:kern w:val="0"/>
          <w:lang w:val="en-US" w:eastAsia="en-US"/>
        </w:rPr>
        <w:t>A</w:t>
      </w:r>
      <w:r w:rsidRPr="00D1241C">
        <w:rPr>
          <w:rFonts w:ascii="Arial" w:eastAsiaTheme="majorEastAsia" w:hAnsi="Arial" w:cs="Arial"/>
          <w:b/>
          <w:bCs/>
          <w:color w:val="000000" w:themeColor="text1"/>
          <w:kern w:val="0"/>
          <w:lang w:val="en-US" w:eastAsia="en-US"/>
        </w:rPr>
        <w:t xml:space="preserve">nimals, </w:t>
      </w:r>
      <w:r w:rsidR="00F01B24">
        <w:rPr>
          <w:rFonts w:ascii="Arial" w:eastAsiaTheme="majorEastAsia" w:hAnsi="Arial" w:cs="Arial"/>
          <w:b/>
          <w:bCs/>
          <w:color w:val="000000" w:themeColor="text1"/>
          <w:kern w:val="0"/>
          <w:lang w:val="en-US" w:eastAsia="en-US"/>
        </w:rPr>
        <w:t>O</w:t>
      </w:r>
      <w:r w:rsidRPr="00D1241C">
        <w:rPr>
          <w:rFonts w:ascii="Arial" w:eastAsiaTheme="majorEastAsia" w:hAnsi="Arial" w:cs="Arial"/>
          <w:b/>
          <w:bCs/>
          <w:color w:val="000000" w:themeColor="text1"/>
          <w:kern w:val="0"/>
          <w:lang w:val="en-US" w:eastAsia="en-US"/>
        </w:rPr>
        <w:t xml:space="preserve">utdoor </w:t>
      </w:r>
      <w:r w:rsidR="00F01B24">
        <w:rPr>
          <w:rFonts w:ascii="Arial" w:eastAsiaTheme="majorEastAsia" w:hAnsi="Arial" w:cs="Arial"/>
          <w:b/>
          <w:bCs/>
          <w:color w:val="000000" w:themeColor="text1"/>
          <w:kern w:val="0"/>
          <w:lang w:val="en-US" w:eastAsia="en-US"/>
        </w:rPr>
        <w:t>A</w:t>
      </w:r>
      <w:r w:rsidRPr="00D1241C">
        <w:rPr>
          <w:rFonts w:ascii="Arial" w:eastAsiaTheme="majorEastAsia" w:hAnsi="Arial" w:cs="Arial"/>
          <w:b/>
          <w:bCs/>
          <w:color w:val="000000" w:themeColor="text1"/>
          <w:kern w:val="0"/>
          <w:lang w:val="en-US" w:eastAsia="en-US"/>
        </w:rPr>
        <w:t xml:space="preserve">reas and </w:t>
      </w:r>
      <w:r w:rsidR="006B776F">
        <w:rPr>
          <w:rFonts w:ascii="Arial" w:eastAsiaTheme="majorEastAsia" w:hAnsi="Arial" w:cs="Arial"/>
          <w:b/>
          <w:bCs/>
          <w:color w:val="000000" w:themeColor="text1"/>
          <w:kern w:val="0"/>
          <w:lang w:val="en-US" w:eastAsia="en-US"/>
        </w:rPr>
        <w:t>S</w:t>
      </w:r>
      <w:r w:rsidRPr="00D1241C">
        <w:rPr>
          <w:rFonts w:ascii="Arial" w:eastAsiaTheme="majorEastAsia" w:hAnsi="Arial" w:cs="Arial"/>
          <w:b/>
          <w:bCs/>
          <w:color w:val="000000" w:themeColor="text1"/>
          <w:kern w:val="0"/>
          <w:lang w:val="en-US" w:eastAsia="en-US"/>
        </w:rPr>
        <w:t xml:space="preserve">hared </w:t>
      </w:r>
      <w:r w:rsidR="003B55C9">
        <w:rPr>
          <w:rFonts w:ascii="Arial" w:eastAsiaTheme="majorEastAsia" w:hAnsi="Arial" w:cs="Arial"/>
          <w:b/>
          <w:bCs/>
          <w:color w:val="000000" w:themeColor="text1"/>
          <w:kern w:val="0"/>
          <w:lang w:val="en-US" w:eastAsia="en-US"/>
        </w:rPr>
        <w:t>P</w:t>
      </w:r>
      <w:r w:rsidRPr="00D1241C">
        <w:rPr>
          <w:rFonts w:ascii="Arial" w:eastAsiaTheme="majorEastAsia" w:hAnsi="Arial" w:cs="Arial"/>
          <w:b/>
          <w:bCs/>
          <w:color w:val="000000" w:themeColor="text1"/>
          <w:kern w:val="0"/>
          <w:lang w:val="en-US" w:eastAsia="en-US"/>
        </w:rPr>
        <w:t>remises</w:t>
      </w:r>
    </w:p>
    <w:p w14:paraId="1CADBFDF" w14:textId="77777777" w:rsidR="00E7155A" w:rsidRDefault="00A96710" w:rsidP="00D578D9">
      <w:pPr>
        <w:widowControl/>
        <w:suppressAutoHyphens w:val="0"/>
        <w:spacing w:after="200" w:line="276" w:lineRule="auto"/>
        <w:rPr>
          <w:rFonts w:ascii="Arial" w:eastAsiaTheme="minorEastAsia" w:hAnsi="Arial" w:cs="Arial"/>
          <w:color w:val="000000" w:themeColor="text1"/>
          <w:kern w:val="0"/>
          <w:lang w:val="en-US" w:eastAsia="en-US"/>
        </w:rPr>
      </w:pPr>
      <w:r w:rsidRPr="00A96710">
        <w:rPr>
          <w:rFonts w:ascii="Arial" w:eastAsiaTheme="minorEastAsia" w:hAnsi="Arial" w:cs="Arial"/>
          <w:kern w:val="0"/>
          <w:sz w:val="20"/>
          <w:szCs w:val="20"/>
          <w:lang w:val="en-US" w:eastAsia="en-US"/>
        </w:rPr>
        <w:t>Before each activity staff assess boundaries, gates, fencing, animal contact, infection risk/handwashing, tools, machinery, vehicles, water, weather, terrain, public access, one-to-one work and emergency communication. Separate nursery children from school pupils, visitors and contractors unless shared access is planned and safely supervised. Maintain secure access and sign-in/out; establish who has safeguarding authority in each shared space. Do not provide registered childcare on premises where a prohibited banned dog breed is kept or present, as required by the 2026 EYFS. Review risk assessments after incidents and changes.</w:t>
      </w:r>
    </w:p>
    <w:p w14:paraId="333F3311" w14:textId="2F97AA0C" w:rsidR="00E7155A" w:rsidRDefault="00A96710" w:rsidP="00E86F24">
      <w:pPr>
        <w:widowControl/>
        <w:suppressAutoHyphens w:val="0"/>
        <w:spacing w:after="200" w:line="276" w:lineRule="auto"/>
        <w:ind w:firstLine="720"/>
        <w:rPr>
          <w:rFonts w:ascii="Arial" w:eastAsiaTheme="minorEastAsia" w:hAnsi="Arial" w:cs="Arial"/>
          <w:color w:val="000000" w:themeColor="text1"/>
          <w:kern w:val="0"/>
          <w:lang w:val="en-US" w:eastAsia="en-US"/>
        </w:rPr>
      </w:pPr>
      <w:r w:rsidRPr="00E7155A">
        <w:rPr>
          <w:rFonts w:ascii="Arial" w:eastAsiaTheme="majorEastAsia" w:hAnsi="Arial" w:cs="Arial"/>
          <w:b/>
          <w:bCs/>
          <w:color w:val="000000" w:themeColor="text1"/>
          <w:kern w:val="0"/>
          <w:lang w:val="en-US" w:eastAsia="en-US"/>
        </w:rPr>
        <w:t xml:space="preserve">11. Personal </w:t>
      </w:r>
      <w:r w:rsidR="00D318C9">
        <w:rPr>
          <w:rFonts w:ascii="Arial" w:eastAsiaTheme="majorEastAsia" w:hAnsi="Arial" w:cs="Arial"/>
          <w:b/>
          <w:bCs/>
          <w:color w:val="000000" w:themeColor="text1"/>
          <w:kern w:val="0"/>
          <w:lang w:val="en-US" w:eastAsia="en-US"/>
        </w:rPr>
        <w:t>C</w:t>
      </w:r>
      <w:r w:rsidRPr="00E7155A">
        <w:rPr>
          <w:rFonts w:ascii="Arial" w:eastAsiaTheme="majorEastAsia" w:hAnsi="Arial" w:cs="Arial"/>
          <w:b/>
          <w:bCs/>
          <w:color w:val="000000" w:themeColor="text1"/>
          <w:kern w:val="0"/>
          <w:lang w:val="en-US" w:eastAsia="en-US"/>
        </w:rPr>
        <w:t xml:space="preserve">are, </w:t>
      </w:r>
      <w:r w:rsidR="00A114BF">
        <w:rPr>
          <w:rFonts w:ascii="Arial" w:eastAsiaTheme="majorEastAsia" w:hAnsi="Arial" w:cs="Arial"/>
          <w:b/>
          <w:bCs/>
          <w:color w:val="000000" w:themeColor="text1"/>
          <w:kern w:val="0"/>
          <w:lang w:val="en-US" w:eastAsia="en-US"/>
        </w:rPr>
        <w:t>H</w:t>
      </w:r>
      <w:r w:rsidRPr="00E7155A">
        <w:rPr>
          <w:rFonts w:ascii="Arial" w:eastAsiaTheme="majorEastAsia" w:hAnsi="Arial" w:cs="Arial"/>
          <w:b/>
          <w:bCs/>
          <w:color w:val="000000" w:themeColor="text1"/>
          <w:kern w:val="0"/>
          <w:lang w:val="en-US" w:eastAsia="en-US"/>
        </w:rPr>
        <w:t xml:space="preserve">ealth, </w:t>
      </w:r>
      <w:r w:rsidR="000C0445">
        <w:rPr>
          <w:rFonts w:ascii="Arial" w:eastAsiaTheme="majorEastAsia" w:hAnsi="Arial" w:cs="Arial"/>
          <w:b/>
          <w:bCs/>
          <w:color w:val="000000" w:themeColor="text1"/>
          <w:kern w:val="0"/>
          <w:lang w:val="en-US" w:eastAsia="en-US"/>
        </w:rPr>
        <w:t>S</w:t>
      </w:r>
      <w:r w:rsidRPr="00E7155A">
        <w:rPr>
          <w:rFonts w:ascii="Arial" w:eastAsiaTheme="majorEastAsia" w:hAnsi="Arial" w:cs="Arial"/>
          <w:b/>
          <w:bCs/>
          <w:color w:val="000000" w:themeColor="text1"/>
          <w:kern w:val="0"/>
          <w:lang w:val="en-US" w:eastAsia="en-US"/>
        </w:rPr>
        <w:t xml:space="preserve">leep and </w:t>
      </w:r>
      <w:r w:rsidR="00145EB2">
        <w:rPr>
          <w:rFonts w:ascii="Arial" w:eastAsiaTheme="majorEastAsia" w:hAnsi="Arial" w:cs="Arial"/>
          <w:b/>
          <w:bCs/>
          <w:color w:val="000000" w:themeColor="text1"/>
          <w:kern w:val="0"/>
          <w:lang w:val="en-US" w:eastAsia="en-US"/>
        </w:rPr>
        <w:t>N</w:t>
      </w:r>
      <w:r w:rsidRPr="00E7155A">
        <w:rPr>
          <w:rFonts w:ascii="Arial" w:eastAsiaTheme="majorEastAsia" w:hAnsi="Arial" w:cs="Arial"/>
          <w:b/>
          <w:bCs/>
          <w:color w:val="000000" w:themeColor="text1"/>
          <w:kern w:val="0"/>
          <w:lang w:val="en-US" w:eastAsia="en-US"/>
        </w:rPr>
        <w:t>utrition</w:t>
      </w:r>
    </w:p>
    <w:p w14:paraId="76ABC048" w14:textId="77777777" w:rsidR="003D304D" w:rsidRDefault="00A96710" w:rsidP="003D304D">
      <w:pPr>
        <w:widowControl/>
        <w:suppressAutoHyphens w:val="0"/>
        <w:spacing w:after="200" w:line="276" w:lineRule="auto"/>
        <w:rPr>
          <w:rFonts w:ascii="Arial" w:eastAsiaTheme="minorEastAsia" w:hAnsi="Arial" w:cs="Arial"/>
          <w:color w:val="000000" w:themeColor="text1"/>
          <w:kern w:val="0"/>
          <w:lang w:val="en-US" w:eastAsia="en-US"/>
        </w:rPr>
      </w:pPr>
      <w:r w:rsidRPr="00A96710">
        <w:rPr>
          <w:rFonts w:ascii="Arial" w:eastAsiaTheme="minorEastAsia" w:hAnsi="Arial" w:cs="Arial"/>
          <w:kern w:val="0"/>
          <w:sz w:val="20"/>
          <w:szCs w:val="20"/>
          <w:lang w:val="en-US" w:eastAsia="en-US"/>
        </w:rPr>
        <w:t>Protect dignity and privacy during nappy changing, toileting and intimate care while ensuring accountability, appropriate visibility and written individual plans where necessary. Record concerning marks using A</w:t>
      </w:r>
      <w:r w:rsidR="00D058C9">
        <w:rPr>
          <w:rFonts w:ascii="Arial" w:eastAsiaTheme="minorEastAsia" w:hAnsi="Arial" w:cs="Arial"/>
          <w:kern w:val="0"/>
          <w:sz w:val="20"/>
          <w:szCs w:val="20"/>
          <w:lang w:val="en-US" w:eastAsia="en-US"/>
        </w:rPr>
        <w:t xml:space="preserve">ppendix </w:t>
      </w:r>
      <w:r w:rsidR="00D8221F">
        <w:rPr>
          <w:rFonts w:ascii="Arial" w:eastAsiaTheme="minorEastAsia" w:hAnsi="Arial" w:cs="Arial"/>
          <w:kern w:val="0"/>
          <w:sz w:val="20"/>
          <w:szCs w:val="20"/>
          <w:lang w:val="en-US" w:eastAsia="en-US"/>
        </w:rPr>
        <w:t xml:space="preserve">B </w:t>
      </w:r>
      <w:r w:rsidRPr="00A96710">
        <w:rPr>
          <w:rFonts w:ascii="Arial" w:eastAsiaTheme="minorEastAsia" w:hAnsi="Arial" w:cs="Arial"/>
          <w:kern w:val="0"/>
          <w:sz w:val="20"/>
          <w:szCs w:val="20"/>
          <w:lang w:val="en-US" w:eastAsia="en-US"/>
        </w:rPr>
        <w:t xml:space="preserve">and notify the DSL immediately; a body map is not a diagnosis. Follow separate Safer Sleep Policy for supervision, checks and suitable equipment, and the current EYFS safer-sleep requirements. Apply </w:t>
      </w:r>
      <w:proofErr w:type="spellStart"/>
      <w:r w:rsidRPr="00A96710">
        <w:rPr>
          <w:rFonts w:ascii="Arial" w:eastAsiaTheme="minorEastAsia" w:hAnsi="Arial" w:cs="Arial"/>
          <w:kern w:val="0"/>
          <w:sz w:val="20"/>
          <w:szCs w:val="20"/>
          <w:lang w:val="en-US" w:eastAsia="en-US"/>
        </w:rPr>
        <w:t>paediatric</w:t>
      </w:r>
      <w:proofErr w:type="spellEnd"/>
      <w:r w:rsidRPr="00A96710">
        <w:rPr>
          <w:rFonts w:ascii="Arial" w:eastAsiaTheme="minorEastAsia" w:hAnsi="Arial" w:cs="Arial"/>
          <w:kern w:val="0"/>
          <w:sz w:val="20"/>
          <w:szCs w:val="20"/>
          <w:lang w:val="en-US" w:eastAsia="en-US"/>
        </w:rPr>
        <w:t xml:space="preserve"> first aid cover, medication consent/records, accident and parent-notification procedures. Maintain allergy and dietary information, safe eating supervision, choking prevention and appropriate emergency response.</w:t>
      </w:r>
    </w:p>
    <w:p w14:paraId="4FA16375" w14:textId="77777777" w:rsidR="00ED2132" w:rsidRDefault="00A96710" w:rsidP="00E86F24">
      <w:pPr>
        <w:widowControl/>
        <w:suppressAutoHyphens w:val="0"/>
        <w:spacing w:after="200" w:line="276" w:lineRule="auto"/>
        <w:ind w:firstLine="720"/>
        <w:rPr>
          <w:rFonts w:ascii="Arial" w:eastAsiaTheme="minorEastAsia" w:hAnsi="Arial" w:cs="Arial"/>
          <w:color w:val="000000" w:themeColor="text1"/>
          <w:kern w:val="0"/>
          <w:lang w:val="en-US" w:eastAsia="en-US"/>
        </w:rPr>
      </w:pPr>
      <w:r w:rsidRPr="003B1A44">
        <w:rPr>
          <w:rFonts w:ascii="Arial" w:eastAsiaTheme="majorEastAsia" w:hAnsi="Arial" w:cs="Arial"/>
          <w:b/>
          <w:bCs/>
          <w:color w:val="000000" w:themeColor="text1"/>
          <w:kern w:val="0"/>
          <w:lang w:val="en-US" w:eastAsia="en-US"/>
        </w:rPr>
        <w:t xml:space="preserve">12. Online </w:t>
      </w:r>
      <w:r w:rsidR="00A61EF6">
        <w:rPr>
          <w:rFonts w:ascii="Arial" w:eastAsiaTheme="majorEastAsia" w:hAnsi="Arial" w:cs="Arial"/>
          <w:b/>
          <w:bCs/>
          <w:color w:val="000000" w:themeColor="text1"/>
          <w:kern w:val="0"/>
          <w:lang w:val="en-US" w:eastAsia="en-US"/>
        </w:rPr>
        <w:t>S</w:t>
      </w:r>
      <w:r w:rsidRPr="003B1A44">
        <w:rPr>
          <w:rFonts w:ascii="Arial" w:eastAsiaTheme="majorEastAsia" w:hAnsi="Arial" w:cs="Arial"/>
          <w:b/>
          <w:bCs/>
          <w:color w:val="000000" w:themeColor="text1"/>
          <w:kern w:val="0"/>
          <w:lang w:val="en-US" w:eastAsia="en-US"/>
        </w:rPr>
        <w:t xml:space="preserve">afety, </w:t>
      </w:r>
      <w:r w:rsidR="00764EF3">
        <w:rPr>
          <w:rFonts w:ascii="Arial" w:eastAsiaTheme="majorEastAsia" w:hAnsi="Arial" w:cs="Arial"/>
          <w:b/>
          <w:bCs/>
          <w:color w:val="000000" w:themeColor="text1"/>
          <w:kern w:val="0"/>
          <w:lang w:val="en-US" w:eastAsia="en-US"/>
        </w:rPr>
        <w:t>I</w:t>
      </w:r>
      <w:r w:rsidRPr="003B1A44">
        <w:rPr>
          <w:rFonts w:ascii="Arial" w:eastAsiaTheme="majorEastAsia" w:hAnsi="Arial" w:cs="Arial"/>
          <w:b/>
          <w:bCs/>
          <w:color w:val="000000" w:themeColor="text1"/>
          <w:kern w:val="0"/>
          <w:lang w:val="en-US" w:eastAsia="en-US"/>
        </w:rPr>
        <w:t xml:space="preserve">mages and </w:t>
      </w:r>
      <w:r w:rsidR="00FB05BE">
        <w:rPr>
          <w:rFonts w:ascii="Arial" w:eastAsiaTheme="majorEastAsia" w:hAnsi="Arial" w:cs="Arial"/>
          <w:b/>
          <w:bCs/>
          <w:color w:val="000000" w:themeColor="text1"/>
          <w:kern w:val="0"/>
          <w:lang w:val="en-US" w:eastAsia="en-US"/>
        </w:rPr>
        <w:t>D</w:t>
      </w:r>
      <w:r w:rsidRPr="003B1A44">
        <w:rPr>
          <w:rFonts w:ascii="Arial" w:eastAsiaTheme="majorEastAsia" w:hAnsi="Arial" w:cs="Arial"/>
          <w:b/>
          <w:bCs/>
          <w:color w:val="000000" w:themeColor="text1"/>
          <w:kern w:val="0"/>
          <w:lang w:val="en-US" w:eastAsia="en-US"/>
        </w:rPr>
        <w:t>evices</w:t>
      </w:r>
    </w:p>
    <w:p w14:paraId="6950F5AF" w14:textId="77777777" w:rsidR="008E2D5A" w:rsidRDefault="00A96710" w:rsidP="008E2D5A">
      <w:pPr>
        <w:widowControl/>
        <w:suppressAutoHyphens w:val="0"/>
        <w:spacing w:after="200" w:line="276" w:lineRule="auto"/>
        <w:rPr>
          <w:rFonts w:ascii="Arial" w:eastAsiaTheme="minorEastAsia" w:hAnsi="Arial" w:cs="Arial"/>
          <w:color w:val="000000" w:themeColor="text1"/>
          <w:kern w:val="0"/>
          <w:lang w:val="en-US" w:eastAsia="en-US"/>
        </w:rPr>
      </w:pPr>
      <w:r w:rsidRPr="00A96710">
        <w:rPr>
          <w:rFonts w:ascii="Arial" w:eastAsiaTheme="minorEastAsia" w:hAnsi="Arial" w:cs="Arial"/>
          <w:kern w:val="0"/>
          <w:sz w:val="20"/>
          <w:szCs w:val="20"/>
          <w:lang w:val="en-US" w:eastAsia="en-US"/>
        </w:rPr>
        <w:t xml:space="preserve">Use only </w:t>
      </w:r>
      <w:proofErr w:type="spellStart"/>
      <w:r w:rsidRPr="00A96710">
        <w:rPr>
          <w:rFonts w:ascii="Arial" w:eastAsiaTheme="minorEastAsia" w:hAnsi="Arial" w:cs="Arial"/>
          <w:kern w:val="0"/>
          <w:sz w:val="20"/>
          <w:szCs w:val="20"/>
          <w:lang w:val="en-US" w:eastAsia="en-US"/>
        </w:rPr>
        <w:t>nursery-authorised</w:t>
      </w:r>
      <w:proofErr w:type="spellEnd"/>
      <w:r w:rsidRPr="00A96710">
        <w:rPr>
          <w:rFonts w:ascii="Arial" w:eastAsiaTheme="minorEastAsia" w:hAnsi="Arial" w:cs="Arial"/>
          <w:kern w:val="0"/>
          <w:sz w:val="20"/>
          <w:szCs w:val="20"/>
          <w:lang w:val="en-US" w:eastAsia="en-US"/>
        </w:rPr>
        <w:t xml:space="preserve"> devices/accounts to take or store children's images; follow parental permissions and safeguarding restrictions. No personal-phone photography of children. Keep phones, smartwatches and image-capable devices controlled in care areas and follow TAS device/online safety policies. Report accidental images, inappropriate sharing or online concerns immediately. Have regard to the 2026 DfE early years screen-use guidance; any screens used should be purposeful, supervised and developmentally appropriate.</w:t>
      </w:r>
    </w:p>
    <w:p w14:paraId="7D38E94C" w14:textId="77777777" w:rsidR="00327EFB" w:rsidRDefault="00224601" w:rsidP="00327EFB">
      <w:pPr>
        <w:widowControl/>
        <w:suppressAutoHyphens w:val="0"/>
        <w:spacing w:after="200" w:line="276" w:lineRule="auto"/>
        <w:ind w:firstLine="720"/>
        <w:rPr>
          <w:rFonts w:ascii="Arial" w:eastAsiaTheme="minorEastAsia" w:hAnsi="Arial" w:cs="Arial"/>
          <w:color w:val="000000" w:themeColor="text1"/>
          <w:kern w:val="0"/>
          <w:lang w:val="en-US" w:eastAsia="en-US"/>
        </w:rPr>
      </w:pPr>
      <w:r w:rsidRPr="008E2D5A">
        <w:rPr>
          <w:rFonts w:ascii="Arial" w:eastAsiaTheme="majorEastAsia" w:hAnsi="Arial" w:cs="Arial"/>
          <w:b/>
          <w:bCs/>
          <w:color w:val="000000" w:themeColor="text1"/>
          <w:kern w:val="0"/>
          <w:lang w:val="en-US" w:eastAsia="en-US"/>
        </w:rPr>
        <w:t xml:space="preserve">13. Inclusion, </w:t>
      </w:r>
      <w:r w:rsidR="007B0FD1">
        <w:rPr>
          <w:rFonts w:ascii="Arial" w:eastAsiaTheme="majorEastAsia" w:hAnsi="Arial" w:cs="Arial"/>
          <w:b/>
          <w:bCs/>
          <w:color w:val="000000" w:themeColor="text1"/>
          <w:kern w:val="0"/>
          <w:lang w:val="en-US" w:eastAsia="en-US"/>
        </w:rPr>
        <w:t>C</w:t>
      </w:r>
      <w:r w:rsidRPr="008E2D5A">
        <w:rPr>
          <w:rFonts w:ascii="Arial" w:eastAsiaTheme="majorEastAsia" w:hAnsi="Arial" w:cs="Arial"/>
          <w:b/>
          <w:bCs/>
          <w:color w:val="000000" w:themeColor="text1"/>
          <w:kern w:val="0"/>
          <w:lang w:val="en-US" w:eastAsia="en-US"/>
        </w:rPr>
        <w:t xml:space="preserve">hild </w:t>
      </w:r>
      <w:r w:rsidR="008F6FD5">
        <w:rPr>
          <w:rFonts w:ascii="Arial" w:eastAsiaTheme="majorEastAsia" w:hAnsi="Arial" w:cs="Arial"/>
          <w:b/>
          <w:bCs/>
          <w:color w:val="000000" w:themeColor="text1"/>
          <w:kern w:val="0"/>
          <w:lang w:val="en-US" w:eastAsia="en-US"/>
        </w:rPr>
        <w:t>V</w:t>
      </w:r>
      <w:r w:rsidRPr="008E2D5A">
        <w:rPr>
          <w:rFonts w:ascii="Arial" w:eastAsiaTheme="majorEastAsia" w:hAnsi="Arial" w:cs="Arial"/>
          <w:b/>
          <w:bCs/>
          <w:color w:val="000000" w:themeColor="text1"/>
          <w:kern w:val="0"/>
          <w:lang w:val="en-US" w:eastAsia="en-US"/>
        </w:rPr>
        <w:t xml:space="preserve">oice and </w:t>
      </w:r>
      <w:r w:rsidR="00812B31">
        <w:rPr>
          <w:rFonts w:ascii="Arial" w:eastAsiaTheme="majorEastAsia" w:hAnsi="Arial" w:cs="Arial"/>
          <w:b/>
          <w:bCs/>
          <w:color w:val="000000" w:themeColor="text1"/>
          <w:kern w:val="0"/>
          <w:lang w:val="en-US" w:eastAsia="en-US"/>
        </w:rPr>
        <w:t>F</w:t>
      </w:r>
      <w:r w:rsidRPr="008E2D5A">
        <w:rPr>
          <w:rFonts w:ascii="Arial" w:eastAsiaTheme="majorEastAsia" w:hAnsi="Arial" w:cs="Arial"/>
          <w:b/>
          <w:bCs/>
          <w:color w:val="000000" w:themeColor="text1"/>
          <w:kern w:val="0"/>
          <w:lang w:val="en-US" w:eastAsia="en-US"/>
        </w:rPr>
        <w:t xml:space="preserve">amily </w:t>
      </w:r>
      <w:r w:rsidR="00812B31">
        <w:rPr>
          <w:rFonts w:ascii="Arial" w:eastAsiaTheme="majorEastAsia" w:hAnsi="Arial" w:cs="Arial"/>
          <w:b/>
          <w:bCs/>
          <w:color w:val="000000" w:themeColor="text1"/>
          <w:kern w:val="0"/>
          <w:lang w:val="en-US" w:eastAsia="en-US"/>
        </w:rPr>
        <w:t>P</w:t>
      </w:r>
      <w:r w:rsidRPr="008E2D5A">
        <w:rPr>
          <w:rFonts w:ascii="Arial" w:eastAsiaTheme="majorEastAsia" w:hAnsi="Arial" w:cs="Arial"/>
          <w:b/>
          <w:bCs/>
          <w:color w:val="000000" w:themeColor="text1"/>
          <w:kern w:val="0"/>
          <w:lang w:val="en-US" w:eastAsia="en-US"/>
        </w:rPr>
        <w:t>artnership</w:t>
      </w:r>
    </w:p>
    <w:p w14:paraId="59414561" w14:textId="77777777" w:rsidR="00F22E74" w:rsidRDefault="00224601" w:rsidP="00F22E74">
      <w:pPr>
        <w:widowControl/>
        <w:suppressAutoHyphens w:val="0"/>
        <w:spacing w:after="200" w:line="276" w:lineRule="auto"/>
        <w:rPr>
          <w:rFonts w:ascii="Arial" w:eastAsiaTheme="minorEastAsia" w:hAnsi="Arial" w:cs="Arial"/>
          <w:color w:val="000000" w:themeColor="text1"/>
          <w:kern w:val="0"/>
          <w:lang w:val="en-US" w:eastAsia="en-US"/>
        </w:rPr>
      </w:pPr>
      <w:r w:rsidRPr="00224601">
        <w:rPr>
          <w:rFonts w:ascii="Arial" w:eastAsiaTheme="minorEastAsia" w:hAnsi="Arial" w:cs="Arial"/>
          <w:kern w:val="0"/>
          <w:sz w:val="20"/>
          <w:szCs w:val="20"/>
          <w:lang w:val="en-US" w:eastAsia="en-US"/>
        </w:rPr>
        <w:t xml:space="preserve">Every child has a key person. Staff use age-appropriate language, visual supports, play and communication aids so that children with SEND and communication differences can express worries. Work constructively with parents and carers, but the child's welfare overrides confidentiality expectations where lawful sharing is necessary. </w:t>
      </w:r>
      <w:proofErr w:type="spellStart"/>
      <w:r w:rsidRPr="00224601">
        <w:rPr>
          <w:rFonts w:ascii="Arial" w:eastAsiaTheme="minorEastAsia" w:hAnsi="Arial" w:cs="Arial"/>
          <w:kern w:val="0"/>
          <w:sz w:val="20"/>
          <w:szCs w:val="20"/>
          <w:lang w:val="en-US" w:eastAsia="en-US"/>
        </w:rPr>
        <w:t>Recognise</w:t>
      </w:r>
      <w:proofErr w:type="spellEnd"/>
      <w:r w:rsidRPr="00224601">
        <w:rPr>
          <w:rFonts w:ascii="Arial" w:eastAsiaTheme="minorEastAsia" w:hAnsi="Arial" w:cs="Arial"/>
          <w:kern w:val="0"/>
          <w:sz w:val="20"/>
          <w:szCs w:val="20"/>
          <w:lang w:val="en-US" w:eastAsia="en-US"/>
        </w:rPr>
        <w:t xml:space="preserve"> the importance of kinship care, looked-after children, family circumstances, domestic abuse and early help; avoid discriminatory assumptions.</w:t>
      </w:r>
    </w:p>
    <w:p w14:paraId="0A02493B" w14:textId="71407B91" w:rsidR="00224601" w:rsidRPr="00F22E74" w:rsidRDefault="00224601" w:rsidP="00054342">
      <w:pPr>
        <w:widowControl/>
        <w:suppressAutoHyphens w:val="0"/>
        <w:spacing w:after="200" w:line="276" w:lineRule="auto"/>
        <w:ind w:firstLine="720"/>
        <w:rPr>
          <w:rFonts w:ascii="Arial" w:eastAsiaTheme="minorEastAsia" w:hAnsi="Arial" w:cs="Arial"/>
          <w:color w:val="000000" w:themeColor="text1"/>
          <w:kern w:val="0"/>
          <w:lang w:val="en-US" w:eastAsia="en-US"/>
        </w:rPr>
      </w:pPr>
      <w:r w:rsidRPr="000776C1">
        <w:rPr>
          <w:rFonts w:ascii="Arial" w:eastAsiaTheme="majorEastAsia" w:hAnsi="Arial" w:cs="Arial"/>
          <w:b/>
          <w:bCs/>
          <w:color w:val="000000" w:themeColor="text1"/>
          <w:kern w:val="0"/>
          <w:lang w:val="en-US" w:eastAsia="en-US"/>
        </w:rPr>
        <w:t xml:space="preserve">14. Information </w:t>
      </w:r>
      <w:r w:rsidR="00054342">
        <w:rPr>
          <w:rFonts w:ascii="Arial" w:eastAsiaTheme="majorEastAsia" w:hAnsi="Arial" w:cs="Arial"/>
          <w:b/>
          <w:bCs/>
          <w:color w:val="000000" w:themeColor="text1"/>
          <w:kern w:val="0"/>
          <w:lang w:val="en-US" w:eastAsia="en-US"/>
        </w:rPr>
        <w:t>H</w:t>
      </w:r>
      <w:r w:rsidRPr="000776C1">
        <w:rPr>
          <w:rFonts w:ascii="Arial" w:eastAsiaTheme="majorEastAsia" w:hAnsi="Arial" w:cs="Arial"/>
          <w:b/>
          <w:bCs/>
          <w:color w:val="000000" w:themeColor="text1"/>
          <w:kern w:val="0"/>
          <w:lang w:val="en-US" w:eastAsia="en-US"/>
        </w:rPr>
        <w:t xml:space="preserve">andling and </w:t>
      </w:r>
      <w:r w:rsidR="004631EF">
        <w:rPr>
          <w:rFonts w:ascii="Arial" w:eastAsiaTheme="majorEastAsia" w:hAnsi="Arial" w:cs="Arial"/>
          <w:b/>
          <w:bCs/>
          <w:color w:val="000000" w:themeColor="text1"/>
          <w:kern w:val="0"/>
          <w:lang w:val="en-US" w:eastAsia="en-US"/>
        </w:rPr>
        <w:t>Q</w:t>
      </w:r>
      <w:r w:rsidRPr="000776C1">
        <w:rPr>
          <w:rFonts w:ascii="Arial" w:eastAsiaTheme="majorEastAsia" w:hAnsi="Arial" w:cs="Arial"/>
          <w:b/>
          <w:bCs/>
          <w:color w:val="000000" w:themeColor="text1"/>
          <w:kern w:val="0"/>
          <w:lang w:val="en-US" w:eastAsia="en-US"/>
        </w:rPr>
        <w:t xml:space="preserve">uality </w:t>
      </w:r>
      <w:r w:rsidR="004631EF">
        <w:rPr>
          <w:rFonts w:ascii="Arial" w:eastAsiaTheme="majorEastAsia" w:hAnsi="Arial" w:cs="Arial"/>
          <w:b/>
          <w:bCs/>
          <w:color w:val="000000" w:themeColor="text1"/>
          <w:kern w:val="0"/>
          <w:lang w:val="en-US" w:eastAsia="en-US"/>
        </w:rPr>
        <w:t>A</w:t>
      </w:r>
      <w:r w:rsidRPr="000776C1">
        <w:rPr>
          <w:rFonts w:ascii="Arial" w:eastAsiaTheme="majorEastAsia" w:hAnsi="Arial" w:cs="Arial"/>
          <w:b/>
          <w:bCs/>
          <w:color w:val="000000" w:themeColor="text1"/>
          <w:kern w:val="0"/>
          <w:lang w:val="en-US" w:eastAsia="en-US"/>
        </w:rPr>
        <w:t>ssurance</w:t>
      </w:r>
    </w:p>
    <w:p w14:paraId="738A1CAE" w14:textId="77777777" w:rsidR="00F81C38" w:rsidRDefault="00224601" w:rsidP="00F81C38">
      <w:pPr>
        <w:widowControl/>
        <w:suppressAutoHyphens w:val="0"/>
        <w:spacing w:after="200" w:line="276" w:lineRule="auto"/>
        <w:rPr>
          <w:rFonts w:ascii="Arial" w:eastAsiaTheme="minorEastAsia" w:hAnsi="Arial" w:cs="Arial"/>
          <w:kern w:val="0"/>
          <w:sz w:val="20"/>
          <w:szCs w:val="20"/>
          <w:lang w:val="en-US" w:eastAsia="en-US"/>
        </w:rPr>
      </w:pPr>
      <w:r w:rsidRPr="00224601">
        <w:rPr>
          <w:rFonts w:ascii="Arial" w:eastAsiaTheme="minorEastAsia" w:hAnsi="Arial" w:cs="Arial"/>
          <w:kern w:val="0"/>
          <w:sz w:val="20"/>
          <w:szCs w:val="20"/>
          <w:lang w:val="en-US" w:eastAsia="en-US"/>
        </w:rPr>
        <w:t>Keep safeguarding files secure, access-controlled and distinct from general learning records, with clear chronology and recorded decisions. Share information lawfully and proportionately with statutory partners, including under applicable 2026 information-sharing duties. The Nursery Manager and TAS group safeguarding team audit training, suitability, concerns, absence, collection, incidents, missing-</w:t>
      </w:r>
      <w:r w:rsidRPr="00224601">
        <w:rPr>
          <w:rFonts w:ascii="Arial" w:eastAsiaTheme="minorEastAsia" w:hAnsi="Arial" w:cs="Arial"/>
          <w:kern w:val="0"/>
          <w:sz w:val="20"/>
          <w:szCs w:val="20"/>
          <w:lang w:val="en-US" w:eastAsia="en-US"/>
        </w:rPr>
        <w:lastRenderedPageBreak/>
        <w:t>child drills, safer sleep, farm risks, referrals and outcomes. The policy is reviewed annually and after significant incidents, regulatory changes or inspection findings.</w:t>
      </w:r>
    </w:p>
    <w:p w14:paraId="294B9701" w14:textId="502420F1" w:rsidR="00224601" w:rsidRPr="00A77192" w:rsidRDefault="00224601" w:rsidP="00131C15">
      <w:pPr>
        <w:widowControl/>
        <w:suppressAutoHyphens w:val="0"/>
        <w:spacing w:after="200" w:line="276" w:lineRule="auto"/>
        <w:ind w:firstLine="720"/>
        <w:rPr>
          <w:rFonts w:ascii="Arial" w:eastAsiaTheme="minorEastAsia" w:hAnsi="Arial" w:cs="Arial"/>
          <w:color w:val="000000" w:themeColor="text1"/>
          <w:kern w:val="0"/>
          <w:lang w:val="en-US" w:eastAsia="en-US"/>
        </w:rPr>
      </w:pPr>
      <w:r w:rsidRPr="00A77192">
        <w:rPr>
          <w:rFonts w:ascii="Arial" w:eastAsiaTheme="majorEastAsia" w:hAnsi="Arial" w:cs="Arial"/>
          <w:b/>
          <w:bCs/>
          <w:color w:val="000000" w:themeColor="text1"/>
          <w:kern w:val="0"/>
          <w:lang w:val="en-US" w:eastAsia="en-US"/>
        </w:rPr>
        <w:t xml:space="preserve">15. Links to </w:t>
      </w:r>
      <w:r w:rsidR="00235986">
        <w:rPr>
          <w:rFonts w:ascii="Arial" w:eastAsiaTheme="majorEastAsia" w:hAnsi="Arial" w:cs="Arial"/>
          <w:b/>
          <w:bCs/>
          <w:color w:val="000000" w:themeColor="text1"/>
          <w:kern w:val="0"/>
          <w:lang w:val="en-US" w:eastAsia="en-US"/>
        </w:rPr>
        <w:t>O</w:t>
      </w:r>
      <w:r w:rsidRPr="00A77192">
        <w:rPr>
          <w:rFonts w:ascii="Arial" w:eastAsiaTheme="majorEastAsia" w:hAnsi="Arial" w:cs="Arial"/>
          <w:b/>
          <w:bCs/>
          <w:color w:val="000000" w:themeColor="text1"/>
          <w:kern w:val="0"/>
          <w:lang w:val="en-US" w:eastAsia="en-US"/>
        </w:rPr>
        <w:t xml:space="preserve">ther </w:t>
      </w:r>
      <w:r w:rsidR="007F5A60">
        <w:rPr>
          <w:rFonts w:ascii="Arial" w:eastAsiaTheme="majorEastAsia" w:hAnsi="Arial" w:cs="Arial"/>
          <w:b/>
          <w:bCs/>
          <w:color w:val="000000" w:themeColor="text1"/>
          <w:kern w:val="0"/>
          <w:lang w:val="en-US" w:eastAsia="en-US"/>
        </w:rPr>
        <w:t>P</w:t>
      </w:r>
      <w:r w:rsidRPr="00A77192">
        <w:rPr>
          <w:rFonts w:ascii="Arial" w:eastAsiaTheme="majorEastAsia" w:hAnsi="Arial" w:cs="Arial"/>
          <w:b/>
          <w:bCs/>
          <w:color w:val="000000" w:themeColor="text1"/>
          <w:kern w:val="0"/>
          <w:lang w:val="en-US" w:eastAsia="en-US"/>
        </w:rPr>
        <w:t>olicies</w:t>
      </w:r>
    </w:p>
    <w:p w14:paraId="41C14B16" w14:textId="77777777" w:rsidR="00280483" w:rsidRDefault="00224601" w:rsidP="00280483">
      <w:pPr>
        <w:widowControl/>
        <w:suppressAutoHyphens w:val="0"/>
        <w:spacing w:after="200" w:line="276" w:lineRule="auto"/>
        <w:rPr>
          <w:rFonts w:ascii="Arial" w:eastAsiaTheme="minorEastAsia" w:hAnsi="Arial" w:cs="Arial"/>
          <w:kern w:val="0"/>
          <w:sz w:val="20"/>
          <w:szCs w:val="20"/>
          <w:lang w:val="en-US" w:eastAsia="en-US"/>
        </w:rPr>
      </w:pPr>
      <w:r w:rsidRPr="00224601">
        <w:rPr>
          <w:rFonts w:ascii="Arial" w:eastAsiaTheme="minorEastAsia" w:hAnsi="Arial" w:cs="Arial"/>
          <w:kern w:val="0"/>
          <w:sz w:val="20"/>
          <w:szCs w:val="20"/>
          <w:lang w:val="en-US" w:eastAsia="en-US"/>
        </w:rPr>
        <w:t xml:space="preserve">Read with the nursery Attendance Policy, Safer Sleep Policy, Complaints Procedure, </w:t>
      </w:r>
      <w:r w:rsidR="00B67518">
        <w:rPr>
          <w:rFonts w:ascii="Arial" w:eastAsiaTheme="minorEastAsia" w:hAnsi="Arial" w:cs="Arial"/>
          <w:kern w:val="0"/>
          <w:sz w:val="20"/>
          <w:szCs w:val="20"/>
          <w:lang w:val="en-US" w:eastAsia="en-US"/>
        </w:rPr>
        <w:t>S</w:t>
      </w:r>
      <w:r w:rsidRPr="00224601">
        <w:rPr>
          <w:rFonts w:ascii="Arial" w:eastAsiaTheme="minorEastAsia" w:hAnsi="Arial" w:cs="Arial"/>
          <w:kern w:val="0"/>
          <w:sz w:val="20"/>
          <w:szCs w:val="20"/>
          <w:lang w:val="en-US" w:eastAsia="en-US"/>
        </w:rPr>
        <w:t xml:space="preserve">taff </w:t>
      </w:r>
      <w:r w:rsidR="007C64C0">
        <w:rPr>
          <w:rFonts w:ascii="Arial" w:eastAsiaTheme="minorEastAsia" w:hAnsi="Arial" w:cs="Arial"/>
          <w:kern w:val="0"/>
          <w:sz w:val="20"/>
          <w:szCs w:val="20"/>
          <w:lang w:val="en-US" w:eastAsia="en-US"/>
        </w:rPr>
        <w:t>C</w:t>
      </w:r>
      <w:r w:rsidRPr="00224601">
        <w:rPr>
          <w:rFonts w:ascii="Arial" w:eastAsiaTheme="minorEastAsia" w:hAnsi="Arial" w:cs="Arial"/>
          <w:kern w:val="0"/>
          <w:sz w:val="20"/>
          <w:szCs w:val="20"/>
          <w:lang w:val="en-US" w:eastAsia="en-US"/>
        </w:rPr>
        <w:t xml:space="preserve">ode of </w:t>
      </w:r>
      <w:r w:rsidR="005C064D">
        <w:rPr>
          <w:rFonts w:ascii="Arial" w:eastAsiaTheme="minorEastAsia" w:hAnsi="Arial" w:cs="Arial"/>
          <w:kern w:val="0"/>
          <w:sz w:val="20"/>
          <w:szCs w:val="20"/>
          <w:lang w:val="en-US" w:eastAsia="en-US"/>
        </w:rPr>
        <w:t>C</w:t>
      </w:r>
      <w:r w:rsidRPr="00224601">
        <w:rPr>
          <w:rFonts w:ascii="Arial" w:eastAsiaTheme="minorEastAsia" w:hAnsi="Arial" w:cs="Arial"/>
          <w:kern w:val="0"/>
          <w:sz w:val="20"/>
          <w:szCs w:val="20"/>
          <w:lang w:val="en-US" w:eastAsia="en-US"/>
        </w:rPr>
        <w:t xml:space="preserve">onduct, </w:t>
      </w:r>
      <w:r w:rsidR="00362164">
        <w:rPr>
          <w:rFonts w:ascii="Arial" w:eastAsiaTheme="minorEastAsia" w:hAnsi="Arial" w:cs="Arial"/>
          <w:kern w:val="0"/>
          <w:sz w:val="20"/>
          <w:szCs w:val="20"/>
          <w:lang w:val="en-US" w:eastAsia="en-US"/>
        </w:rPr>
        <w:t>S</w:t>
      </w:r>
      <w:r w:rsidRPr="00224601">
        <w:rPr>
          <w:rFonts w:ascii="Arial" w:eastAsiaTheme="minorEastAsia" w:hAnsi="Arial" w:cs="Arial"/>
          <w:kern w:val="0"/>
          <w:sz w:val="20"/>
          <w:szCs w:val="20"/>
          <w:lang w:val="en-US" w:eastAsia="en-US"/>
        </w:rPr>
        <w:t xml:space="preserve">afer </w:t>
      </w:r>
      <w:r w:rsidR="00E37313">
        <w:rPr>
          <w:rFonts w:ascii="Arial" w:eastAsiaTheme="minorEastAsia" w:hAnsi="Arial" w:cs="Arial"/>
          <w:kern w:val="0"/>
          <w:sz w:val="20"/>
          <w:szCs w:val="20"/>
          <w:lang w:val="en-US" w:eastAsia="en-US"/>
        </w:rPr>
        <w:t>R</w:t>
      </w:r>
      <w:r w:rsidRPr="00224601">
        <w:rPr>
          <w:rFonts w:ascii="Arial" w:eastAsiaTheme="minorEastAsia" w:hAnsi="Arial" w:cs="Arial"/>
          <w:kern w:val="0"/>
          <w:sz w:val="20"/>
          <w:szCs w:val="20"/>
          <w:lang w:val="en-US" w:eastAsia="en-US"/>
        </w:rPr>
        <w:t xml:space="preserve">ecruitment, </w:t>
      </w:r>
      <w:r w:rsidR="006B5F03">
        <w:rPr>
          <w:rFonts w:ascii="Arial" w:eastAsiaTheme="minorEastAsia" w:hAnsi="Arial" w:cs="Arial"/>
          <w:kern w:val="0"/>
          <w:sz w:val="20"/>
          <w:szCs w:val="20"/>
          <w:lang w:val="en-US" w:eastAsia="en-US"/>
        </w:rPr>
        <w:t>W</w:t>
      </w:r>
      <w:r w:rsidRPr="00224601">
        <w:rPr>
          <w:rFonts w:ascii="Arial" w:eastAsiaTheme="minorEastAsia" w:hAnsi="Arial" w:cs="Arial"/>
          <w:kern w:val="0"/>
          <w:sz w:val="20"/>
          <w:szCs w:val="20"/>
          <w:lang w:val="en-US" w:eastAsia="en-US"/>
        </w:rPr>
        <w:t xml:space="preserve">histleblowing, </w:t>
      </w:r>
      <w:r w:rsidR="00030612">
        <w:rPr>
          <w:rFonts w:ascii="Arial" w:eastAsiaTheme="minorEastAsia" w:hAnsi="Arial" w:cs="Arial"/>
          <w:kern w:val="0"/>
          <w:sz w:val="20"/>
          <w:szCs w:val="20"/>
          <w:lang w:val="en-US" w:eastAsia="en-US"/>
        </w:rPr>
        <w:t>I</w:t>
      </w:r>
      <w:r w:rsidRPr="00224601">
        <w:rPr>
          <w:rFonts w:ascii="Arial" w:eastAsiaTheme="minorEastAsia" w:hAnsi="Arial" w:cs="Arial"/>
          <w:kern w:val="0"/>
          <w:sz w:val="20"/>
          <w:szCs w:val="20"/>
          <w:lang w:val="en-US" w:eastAsia="en-US"/>
        </w:rPr>
        <w:t xml:space="preserve">ntimate </w:t>
      </w:r>
      <w:r w:rsidR="00030612">
        <w:rPr>
          <w:rFonts w:ascii="Arial" w:eastAsiaTheme="minorEastAsia" w:hAnsi="Arial" w:cs="Arial"/>
          <w:kern w:val="0"/>
          <w:sz w:val="20"/>
          <w:szCs w:val="20"/>
          <w:lang w:val="en-US" w:eastAsia="en-US"/>
        </w:rPr>
        <w:t>C</w:t>
      </w:r>
      <w:r w:rsidRPr="00224601">
        <w:rPr>
          <w:rFonts w:ascii="Arial" w:eastAsiaTheme="minorEastAsia" w:hAnsi="Arial" w:cs="Arial"/>
          <w:kern w:val="0"/>
          <w:sz w:val="20"/>
          <w:szCs w:val="20"/>
          <w:lang w:val="en-US" w:eastAsia="en-US"/>
        </w:rPr>
        <w:t xml:space="preserve">are, </w:t>
      </w:r>
      <w:r w:rsidR="00A81924">
        <w:rPr>
          <w:rFonts w:ascii="Arial" w:eastAsiaTheme="minorEastAsia" w:hAnsi="Arial" w:cs="Arial"/>
          <w:kern w:val="0"/>
          <w:sz w:val="20"/>
          <w:szCs w:val="20"/>
          <w:lang w:val="en-US" w:eastAsia="en-US"/>
        </w:rPr>
        <w:t>M</w:t>
      </w:r>
      <w:r w:rsidRPr="00224601">
        <w:rPr>
          <w:rFonts w:ascii="Arial" w:eastAsiaTheme="minorEastAsia" w:hAnsi="Arial" w:cs="Arial"/>
          <w:kern w:val="0"/>
          <w:sz w:val="20"/>
          <w:szCs w:val="20"/>
          <w:lang w:val="en-US" w:eastAsia="en-US"/>
        </w:rPr>
        <w:t>edicines/</w:t>
      </w:r>
      <w:r w:rsidR="000A3DF0">
        <w:rPr>
          <w:rFonts w:ascii="Arial" w:eastAsiaTheme="minorEastAsia" w:hAnsi="Arial" w:cs="Arial"/>
          <w:kern w:val="0"/>
          <w:sz w:val="20"/>
          <w:szCs w:val="20"/>
          <w:lang w:val="en-US" w:eastAsia="en-US"/>
        </w:rPr>
        <w:t>F</w:t>
      </w:r>
      <w:r w:rsidRPr="00224601">
        <w:rPr>
          <w:rFonts w:ascii="Arial" w:eastAsiaTheme="minorEastAsia" w:hAnsi="Arial" w:cs="Arial"/>
          <w:kern w:val="0"/>
          <w:sz w:val="20"/>
          <w:szCs w:val="20"/>
          <w:lang w:val="en-US" w:eastAsia="en-US"/>
        </w:rPr>
        <w:t xml:space="preserve">irst </w:t>
      </w:r>
      <w:r w:rsidR="00211321">
        <w:rPr>
          <w:rFonts w:ascii="Arial" w:eastAsiaTheme="minorEastAsia" w:hAnsi="Arial" w:cs="Arial"/>
          <w:kern w:val="0"/>
          <w:sz w:val="20"/>
          <w:szCs w:val="20"/>
          <w:lang w:val="en-US" w:eastAsia="en-US"/>
        </w:rPr>
        <w:t>A</w:t>
      </w:r>
      <w:r w:rsidRPr="00224601">
        <w:rPr>
          <w:rFonts w:ascii="Arial" w:eastAsiaTheme="minorEastAsia" w:hAnsi="Arial" w:cs="Arial"/>
          <w:kern w:val="0"/>
          <w:sz w:val="20"/>
          <w:szCs w:val="20"/>
          <w:lang w:val="en-US" w:eastAsia="en-US"/>
        </w:rPr>
        <w:t xml:space="preserve">id, </w:t>
      </w:r>
      <w:r w:rsidR="00EB76F4">
        <w:rPr>
          <w:rFonts w:ascii="Arial" w:eastAsiaTheme="minorEastAsia" w:hAnsi="Arial" w:cs="Arial"/>
          <w:kern w:val="0"/>
          <w:sz w:val="20"/>
          <w:szCs w:val="20"/>
          <w:lang w:val="en-US" w:eastAsia="en-US"/>
        </w:rPr>
        <w:t>F</w:t>
      </w:r>
      <w:r w:rsidRPr="00224601">
        <w:rPr>
          <w:rFonts w:ascii="Arial" w:eastAsiaTheme="minorEastAsia" w:hAnsi="Arial" w:cs="Arial"/>
          <w:kern w:val="0"/>
          <w:sz w:val="20"/>
          <w:szCs w:val="20"/>
          <w:lang w:val="en-US" w:eastAsia="en-US"/>
        </w:rPr>
        <w:t>ood/</w:t>
      </w:r>
      <w:r w:rsidR="00B452BB">
        <w:rPr>
          <w:rFonts w:ascii="Arial" w:eastAsiaTheme="minorEastAsia" w:hAnsi="Arial" w:cs="Arial"/>
          <w:kern w:val="0"/>
          <w:sz w:val="20"/>
          <w:szCs w:val="20"/>
          <w:lang w:val="en-US" w:eastAsia="en-US"/>
        </w:rPr>
        <w:t>A</w:t>
      </w:r>
      <w:r w:rsidRPr="00224601">
        <w:rPr>
          <w:rFonts w:ascii="Arial" w:eastAsiaTheme="minorEastAsia" w:hAnsi="Arial" w:cs="Arial"/>
          <w:kern w:val="0"/>
          <w:sz w:val="20"/>
          <w:szCs w:val="20"/>
          <w:lang w:val="en-US" w:eastAsia="en-US"/>
        </w:rPr>
        <w:t xml:space="preserve">llergy, </w:t>
      </w:r>
      <w:r w:rsidR="004A712B">
        <w:rPr>
          <w:rFonts w:ascii="Arial" w:eastAsiaTheme="minorEastAsia" w:hAnsi="Arial" w:cs="Arial"/>
          <w:kern w:val="0"/>
          <w:sz w:val="20"/>
          <w:szCs w:val="20"/>
          <w:lang w:val="en-US" w:eastAsia="en-US"/>
        </w:rPr>
        <w:t>R</w:t>
      </w:r>
      <w:r w:rsidRPr="00224601">
        <w:rPr>
          <w:rFonts w:ascii="Arial" w:eastAsiaTheme="minorEastAsia" w:hAnsi="Arial" w:cs="Arial"/>
          <w:kern w:val="0"/>
          <w:sz w:val="20"/>
          <w:szCs w:val="20"/>
          <w:lang w:val="en-US" w:eastAsia="en-US"/>
        </w:rPr>
        <w:t xml:space="preserve">isk </w:t>
      </w:r>
      <w:r w:rsidR="004A712B">
        <w:rPr>
          <w:rFonts w:ascii="Arial" w:eastAsiaTheme="minorEastAsia" w:hAnsi="Arial" w:cs="Arial"/>
          <w:kern w:val="0"/>
          <w:sz w:val="20"/>
          <w:szCs w:val="20"/>
          <w:lang w:val="en-US" w:eastAsia="en-US"/>
        </w:rPr>
        <w:t>A</w:t>
      </w:r>
      <w:r w:rsidRPr="00224601">
        <w:rPr>
          <w:rFonts w:ascii="Arial" w:eastAsiaTheme="minorEastAsia" w:hAnsi="Arial" w:cs="Arial"/>
          <w:kern w:val="0"/>
          <w:sz w:val="20"/>
          <w:szCs w:val="20"/>
          <w:lang w:val="en-US" w:eastAsia="en-US"/>
        </w:rPr>
        <w:t xml:space="preserve">ssessment, </w:t>
      </w:r>
      <w:r w:rsidR="0003728B">
        <w:rPr>
          <w:rFonts w:ascii="Arial" w:eastAsiaTheme="minorEastAsia" w:hAnsi="Arial" w:cs="Arial"/>
          <w:kern w:val="0"/>
          <w:sz w:val="20"/>
          <w:szCs w:val="20"/>
          <w:lang w:val="en-US" w:eastAsia="en-US"/>
        </w:rPr>
        <w:t>F</w:t>
      </w:r>
      <w:r w:rsidRPr="00224601">
        <w:rPr>
          <w:rFonts w:ascii="Arial" w:eastAsiaTheme="minorEastAsia" w:hAnsi="Arial" w:cs="Arial"/>
          <w:kern w:val="0"/>
          <w:sz w:val="20"/>
          <w:szCs w:val="20"/>
          <w:lang w:val="en-US" w:eastAsia="en-US"/>
        </w:rPr>
        <w:t>ire/</w:t>
      </w:r>
      <w:r w:rsidR="009F3550">
        <w:rPr>
          <w:rFonts w:ascii="Arial" w:eastAsiaTheme="minorEastAsia" w:hAnsi="Arial" w:cs="Arial"/>
          <w:kern w:val="0"/>
          <w:sz w:val="20"/>
          <w:szCs w:val="20"/>
          <w:lang w:val="en-US" w:eastAsia="en-US"/>
        </w:rPr>
        <w:t>E</w:t>
      </w:r>
      <w:r w:rsidRPr="00224601">
        <w:rPr>
          <w:rFonts w:ascii="Arial" w:eastAsiaTheme="minorEastAsia" w:hAnsi="Arial" w:cs="Arial"/>
          <w:kern w:val="0"/>
          <w:sz w:val="20"/>
          <w:szCs w:val="20"/>
          <w:lang w:val="en-US" w:eastAsia="en-US"/>
        </w:rPr>
        <w:t xml:space="preserve">mergency, </w:t>
      </w:r>
      <w:r w:rsidR="00894B4B">
        <w:rPr>
          <w:rFonts w:ascii="Arial" w:eastAsiaTheme="minorEastAsia" w:hAnsi="Arial" w:cs="Arial"/>
          <w:kern w:val="0"/>
          <w:sz w:val="20"/>
          <w:szCs w:val="20"/>
          <w:lang w:val="en-US" w:eastAsia="en-US"/>
        </w:rPr>
        <w:t>D</w:t>
      </w:r>
      <w:r w:rsidRPr="00224601">
        <w:rPr>
          <w:rFonts w:ascii="Arial" w:eastAsiaTheme="minorEastAsia" w:hAnsi="Arial" w:cs="Arial"/>
          <w:kern w:val="0"/>
          <w:sz w:val="20"/>
          <w:szCs w:val="20"/>
          <w:lang w:val="en-US" w:eastAsia="en-US"/>
        </w:rPr>
        <w:t xml:space="preserve">ata </w:t>
      </w:r>
      <w:r w:rsidR="00894B4B">
        <w:rPr>
          <w:rFonts w:ascii="Arial" w:eastAsiaTheme="minorEastAsia" w:hAnsi="Arial" w:cs="Arial"/>
          <w:kern w:val="0"/>
          <w:sz w:val="20"/>
          <w:szCs w:val="20"/>
          <w:lang w:val="en-US" w:eastAsia="en-US"/>
        </w:rPr>
        <w:t>P</w:t>
      </w:r>
      <w:r w:rsidRPr="00224601">
        <w:rPr>
          <w:rFonts w:ascii="Arial" w:eastAsiaTheme="minorEastAsia" w:hAnsi="Arial" w:cs="Arial"/>
          <w:kern w:val="0"/>
          <w:sz w:val="20"/>
          <w:szCs w:val="20"/>
          <w:lang w:val="en-US" w:eastAsia="en-US"/>
        </w:rPr>
        <w:t>rotection and TAS group safeguarding procedures. Where group wording conflicts with nursery-specific EYFS duties, the nursery-specific statutory requirement prevails. The complaints procedure does not replace child protection or LADO referrals.</w:t>
      </w:r>
    </w:p>
    <w:p w14:paraId="7EA6A02C" w14:textId="5FB5895D" w:rsidR="00280483" w:rsidRPr="00D05FB9" w:rsidRDefault="00280483" w:rsidP="00280483">
      <w:pPr>
        <w:widowControl/>
        <w:suppressAutoHyphens w:val="0"/>
        <w:spacing w:after="200" w:line="276" w:lineRule="auto"/>
        <w:rPr>
          <w:rFonts w:ascii="Arial" w:eastAsiaTheme="minorEastAsia" w:hAnsi="Arial" w:cs="Arial"/>
          <w:b/>
          <w:color w:val="000000" w:themeColor="text1"/>
          <w:kern w:val="0"/>
          <w:lang w:val="en-US" w:eastAsia="en-US"/>
        </w:rPr>
      </w:pPr>
      <w:r w:rsidRPr="00D05FB9">
        <w:rPr>
          <w:rFonts w:ascii="Arial" w:eastAsiaTheme="majorEastAsia" w:hAnsi="Arial" w:cs="Arial"/>
          <w:b/>
          <w:color w:val="000000" w:themeColor="text1"/>
          <w:kern w:val="0"/>
          <w:lang w:val="en-US" w:eastAsia="en-US"/>
        </w:rPr>
        <w:t xml:space="preserve">Source and </w:t>
      </w:r>
      <w:r w:rsidR="00E15BBD">
        <w:rPr>
          <w:rFonts w:ascii="Arial" w:eastAsiaTheme="majorEastAsia" w:hAnsi="Arial" w:cs="Arial"/>
          <w:b/>
          <w:color w:val="000000" w:themeColor="text1"/>
          <w:kern w:val="0"/>
          <w:lang w:val="en-US" w:eastAsia="en-US"/>
        </w:rPr>
        <w:t>R</w:t>
      </w:r>
      <w:r w:rsidRPr="00D05FB9">
        <w:rPr>
          <w:rFonts w:ascii="Arial" w:eastAsiaTheme="majorEastAsia" w:hAnsi="Arial" w:cs="Arial"/>
          <w:b/>
          <w:color w:val="000000" w:themeColor="text1"/>
          <w:kern w:val="0"/>
          <w:lang w:val="en-US" w:eastAsia="en-US"/>
        </w:rPr>
        <w:t xml:space="preserve">eview </w:t>
      </w:r>
      <w:r w:rsidR="002B31CA">
        <w:rPr>
          <w:rFonts w:ascii="Arial" w:eastAsiaTheme="majorEastAsia" w:hAnsi="Arial" w:cs="Arial"/>
          <w:b/>
          <w:color w:val="000000" w:themeColor="text1"/>
          <w:kern w:val="0"/>
          <w:lang w:val="en-US" w:eastAsia="en-US"/>
        </w:rPr>
        <w:t>N</w:t>
      </w:r>
      <w:r w:rsidRPr="00D05FB9">
        <w:rPr>
          <w:rFonts w:ascii="Arial" w:eastAsiaTheme="majorEastAsia" w:hAnsi="Arial" w:cs="Arial"/>
          <w:b/>
          <w:color w:val="000000" w:themeColor="text1"/>
          <w:kern w:val="0"/>
          <w:lang w:val="en-US" w:eastAsia="en-US"/>
        </w:rPr>
        <w:t>ote</w:t>
      </w:r>
    </w:p>
    <w:p w14:paraId="595BAC32" w14:textId="785FAA75" w:rsidR="00280483" w:rsidRPr="00327CF4" w:rsidRDefault="00280483" w:rsidP="00280483">
      <w:pPr>
        <w:widowControl/>
        <w:suppressAutoHyphens w:val="0"/>
        <w:spacing w:after="200" w:line="276" w:lineRule="auto"/>
        <w:rPr>
          <w:rFonts w:ascii="Arial" w:eastAsiaTheme="minorEastAsia" w:hAnsi="Arial" w:cs="Arial"/>
          <w:kern w:val="0"/>
          <w:sz w:val="20"/>
          <w:szCs w:val="20"/>
          <w:lang w:val="en-US" w:eastAsia="en-US"/>
        </w:rPr>
      </w:pPr>
      <w:r w:rsidRPr="00327CF4">
        <w:rPr>
          <w:rFonts w:ascii="Arial" w:eastAsiaTheme="minorEastAsia" w:hAnsi="Arial" w:cs="Arial"/>
          <w:kern w:val="0"/>
          <w:sz w:val="20"/>
          <w:szCs w:val="20"/>
          <w:lang w:val="en-US" w:eastAsia="en-US"/>
        </w:rPr>
        <w:t>Adapted from TAS “Safeguarding &amp; Child Protection Policy &amp; Procedures”, dated 1 September 2026 (</w:t>
      </w:r>
      <w:r w:rsidR="0081548F">
        <w:rPr>
          <w:rFonts w:ascii="Arial" w:eastAsiaTheme="minorEastAsia" w:hAnsi="Arial" w:cs="Arial"/>
          <w:kern w:val="0"/>
          <w:sz w:val="20"/>
          <w:szCs w:val="20"/>
          <w:lang w:val="en-US" w:eastAsia="en-US"/>
        </w:rPr>
        <w:t>V</w:t>
      </w:r>
      <w:r w:rsidRPr="00327CF4">
        <w:rPr>
          <w:rFonts w:ascii="Arial" w:eastAsiaTheme="minorEastAsia" w:hAnsi="Arial" w:cs="Arial"/>
          <w:kern w:val="0"/>
          <w:sz w:val="20"/>
          <w:szCs w:val="20"/>
          <w:lang w:val="en-US" w:eastAsia="en-US"/>
        </w:rPr>
        <w:t xml:space="preserve">ersion 25), particularly sections 1–10, 17–24 and </w:t>
      </w:r>
      <w:r w:rsidR="00D03E6C">
        <w:rPr>
          <w:rFonts w:ascii="Arial" w:eastAsiaTheme="minorEastAsia" w:hAnsi="Arial" w:cs="Arial"/>
          <w:kern w:val="0"/>
          <w:sz w:val="20"/>
          <w:szCs w:val="20"/>
          <w:lang w:val="en-US" w:eastAsia="en-US"/>
        </w:rPr>
        <w:t>A</w:t>
      </w:r>
      <w:r w:rsidRPr="00327CF4">
        <w:rPr>
          <w:rFonts w:ascii="Arial" w:eastAsiaTheme="minorEastAsia" w:hAnsi="Arial" w:cs="Arial"/>
          <w:kern w:val="0"/>
          <w:sz w:val="20"/>
          <w:szCs w:val="20"/>
          <w:lang w:val="en-US" w:eastAsia="en-US"/>
        </w:rPr>
        <w:t xml:space="preserve">ppendices. Updated for nursery registration pending and September 2026 EYFS. </w:t>
      </w:r>
      <w:r w:rsidR="0053603C">
        <w:rPr>
          <w:rFonts w:ascii="Arial" w:eastAsiaTheme="minorEastAsia" w:hAnsi="Arial" w:cs="Arial"/>
          <w:kern w:val="0"/>
          <w:sz w:val="20"/>
          <w:szCs w:val="20"/>
          <w:lang w:val="en-US" w:eastAsia="en-US"/>
        </w:rPr>
        <w:t xml:space="preserve">         </w:t>
      </w:r>
      <w:r w:rsidR="00FB7465">
        <w:rPr>
          <w:rFonts w:ascii="Arial" w:eastAsiaTheme="minorEastAsia" w:hAnsi="Arial" w:cs="Arial"/>
          <w:kern w:val="0"/>
          <w:sz w:val="20"/>
          <w:szCs w:val="20"/>
          <w:lang w:val="en-US" w:eastAsia="en-US"/>
        </w:rPr>
        <w:t xml:space="preserve">                                            </w:t>
      </w:r>
      <w:r w:rsidR="001961FE">
        <w:rPr>
          <w:rFonts w:ascii="Arial" w:eastAsiaTheme="minorEastAsia" w:hAnsi="Arial" w:cs="Arial"/>
          <w:kern w:val="0"/>
          <w:sz w:val="20"/>
          <w:szCs w:val="20"/>
          <w:lang w:val="en-US" w:eastAsia="en-US"/>
        </w:rPr>
        <w:t xml:space="preserve">                   </w:t>
      </w:r>
      <w:r w:rsidR="00AE4C26">
        <w:rPr>
          <w:rFonts w:ascii="Arial" w:eastAsiaTheme="minorEastAsia" w:hAnsi="Arial" w:cs="Arial"/>
          <w:kern w:val="0"/>
          <w:sz w:val="20"/>
          <w:szCs w:val="20"/>
          <w:lang w:val="en-US" w:eastAsia="en-US"/>
        </w:rPr>
        <w:t xml:space="preserve">              </w:t>
      </w:r>
      <w:r w:rsidR="00CE6382">
        <w:rPr>
          <w:rFonts w:ascii="Arial" w:eastAsiaTheme="minorEastAsia" w:hAnsi="Arial" w:cs="Arial"/>
          <w:kern w:val="0"/>
          <w:sz w:val="20"/>
          <w:szCs w:val="20"/>
          <w:lang w:val="en-US" w:eastAsia="en-US"/>
        </w:rPr>
        <w:t xml:space="preserve">       </w:t>
      </w:r>
      <w:r w:rsidRPr="00327CF4">
        <w:rPr>
          <w:rFonts w:ascii="Arial" w:eastAsiaTheme="minorEastAsia" w:hAnsi="Arial" w:cs="Arial"/>
          <w:kern w:val="0"/>
          <w:sz w:val="20"/>
          <w:szCs w:val="20"/>
          <w:lang w:val="en-US" w:eastAsia="en-US"/>
        </w:rPr>
        <w:t>Official reference: https://www.gov.uk/government/publications/early-years-foundation-stage-framework--2. This is an operational draft requiring final leadership/local-authority verification and approval before implementation.</w:t>
      </w:r>
    </w:p>
    <w:p w14:paraId="3F717945" w14:textId="2CE9EFE1" w:rsidR="00224601" w:rsidRPr="00327CF4" w:rsidRDefault="00224601" w:rsidP="00224601">
      <w:pPr>
        <w:widowControl/>
        <w:suppressAutoHyphens w:val="0"/>
        <w:spacing w:after="200" w:line="276" w:lineRule="auto"/>
        <w:rPr>
          <w:rFonts w:ascii="Arial" w:eastAsiaTheme="minorEastAsia" w:hAnsi="Arial" w:cs="Arial"/>
          <w:kern w:val="0"/>
          <w:sz w:val="20"/>
          <w:szCs w:val="20"/>
          <w:lang w:val="en-US" w:eastAsia="en-US"/>
        </w:rPr>
      </w:pPr>
    </w:p>
    <w:p w14:paraId="604F39CE" w14:textId="77777777" w:rsidR="00E856C2" w:rsidRPr="00C5201B" w:rsidRDefault="00E856C2" w:rsidP="0051531A">
      <w:pPr>
        <w:spacing w:after="200" w:line="276" w:lineRule="auto"/>
        <w:jc w:val="both"/>
        <w:rPr>
          <w:rFonts w:ascii="Arial" w:eastAsia="Arial" w:hAnsi="Arial" w:cs="Arial"/>
          <w:sz w:val="20"/>
          <w:szCs w:val="20"/>
        </w:rPr>
      </w:pPr>
    </w:p>
    <w:p w14:paraId="5A698700" w14:textId="77777777" w:rsidR="00E856C2" w:rsidRDefault="00E856C2" w:rsidP="0051531A">
      <w:pPr>
        <w:spacing w:after="200" w:line="276" w:lineRule="auto"/>
        <w:jc w:val="both"/>
        <w:rPr>
          <w:rFonts w:ascii="Arial" w:eastAsia="Arial" w:hAnsi="Arial" w:cs="Arial"/>
          <w:sz w:val="20"/>
          <w:szCs w:val="20"/>
        </w:rPr>
      </w:pPr>
    </w:p>
    <w:p w14:paraId="707B6881" w14:textId="77777777" w:rsidR="00AF10DB" w:rsidRDefault="00AF10DB" w:rsidP="0051531A">
      <w:pPr>
        <w:spacing w:after="200" w:line="276" w:lineRule="auto"/>
        <w:jc w:val="both"/>
        <w:rPr>
          <w:rFonts w:ascii="Arial" w:eastAsia="Arial" w:hAnsi="Arial" w:cs="Arial"/>
          <w:sz w:val="20"/>
          <w:szCs w:val="20"/>
        </w:rPr>
      </w:pPr>
    </w:p>
    <w:p w14:paraId="44F0FFC1" w14:textId="77777777" w:rsidR="00AF10DB" w:rsidRDefault="00AF10DB" w:rsidP="0051531A">
      <w:pPr>
        <w:spacing w:after="200" w:line="276" w:lineRule="auto"/>
        <w:jc w:val="both"/>
        <w:rPr>
          <w:rFonts w:ascii="Arial" w:eastAsia="Arial" w:hAnsi="Arial" w:cs="Arial"/>
          <w:sz w:val="20"/>
          <w:szCs w:val="20"/>
        </w:rPr>
      </w:pPr>
    </w:p>
    <w:p w14:paraId="79E957E3" w14:textId="77777777" w:rsidR="00AF10DB" w:rsidRDefault="00AF10DB" w:rsidP="0051531A">
      <w:pPr>
        <w:spacing w:after="200" w:line="276" w:lineRule="auto"/>
        <w:jc w:val="both"/>
        <w:rPr>
          <w:rFonts w:ascii="Arial" w:eastAsia="Arial" w:hAnsi="Arial" w:cs="Arial"/>
          <w:sz w:val="20"/>
          <w:szCs w:val="20"/>
        </w:rPr>
      </w:pPr>
    </w:p>
    <w:p w14:paraId="5DCFE305" w14:textId="77777777" w:rsidR="00AF10DB" w:rsidRDefault="00AF10DB" w:rsidP="0051531A">
      <w:pPr>
        <w:spacing w:after="200" w:line="276" w:lineRule="auto"/>
        <w:jc w:val="both"/>
        <w:rPr>
          <w:rFonts w:ascii="Arial" w:eastAsia="Arial" w:hAnsi="Arial" w:cs="Arial"/>
          <w:sz w:val="20"/>
          <w:szCs w:val="20"/>
        </w:rPr>
      </w:pPr>
    </w:p>
    <w:p w14:paraId="759997CF" w14:textId="77777777" w:rsidR="00AF10DB" w:rsidRDefault="00AF10DB" w:rsidP="0051531A">
      <w:pPr>
        <w:spacing w:after="200" w:line="276" w:lineRule="auto"/>
        <w:jc w:val="both"/>
        <w:rPr>
          <w:rFonts w:ascii="Arial" w:eastAsia="Arial" w:hAnsi="Arial" w:cs="Arial"/>
          <w:sz w:val="20"/>
          <w:szCs w:val="20"/>
        </w:rPr>
      </w:pPr>
    </w:p>
    <w:p w14:paraId="299780D3" w14:textId="77777777" w:rsidR="00EC12C5" w:rsidRDefault="00EC12C5" w:rsidP="0051531A">
      <w:pPr>
        <w:spacing w:after="200" w:line="276" w:lineRule="auto"/>
        <w:jc w:val="both"/>
        <w:rPr>
          <w:rFonts w:ascii="Arial" w:eastAsia="Arial" w:hAnsi="Arial" w:cs="Arial"/>
          <w:sz w:val="20"/>
          <w:szCs w:val="20"/>
        </w:rPr>
      </w:pPr>
    </w:p>
    <w:p w14:paraId="11ED3517" w14:textId="77777777" w:rsidR="00EC12C5" w:rsidRDefault="00EC12C5" w:rsidP="0051531A">
      <w:pPr>
        <w:spacing w:after="200" w:line="276" w:lineRule="auto"/>
        <w:jc w:val="both"/>
        <w:rPr>
          <w:rFonts w:ascii="Arial" w:eastAsia="Arial" w:hAnsi="Arial" w:cs="Arial"/>
          <w:sz w:val="20"/>
          <w:szCs w:val="20"/>
        </w:rPr>
      </w:pPr>
    </w:p>
    <w:p w14:paraId="173AA4C6" w14:textId="77777777" w:rsidR="00EC12C5" w:rsidRDefault="00EC12C5" w:rsidP="0051531A">
      <w:pPr>
        <w:spacing w:after="200" w:line="276" w:lineRule="auto"/>
        <w:jc w:val="both"/>
        <w:rPr>
          <w:rFonts w:ascii="Arial" w:eastAsia="Arial" w:hAnsi="Arial" w:cs="Arial"/>
          <w:sz w:val="20"/>
          <w:szCs w:val="20"/>
        </w:rPr>
      </w:pPr>
    </w:p>
    <w:p w14:paraId="28D361C8" w14:textId="77777777" w:rsidR="00EC12C5" w:rsidRDefault="00EC12C5" w:rsidP="0051531A">
      <w:pPr>
        <w:spacing w:after="200" w:line="276" w:lineRule="auto"/>
        <w:jc w:val="both"/>
        <w:rPr>
          <w:rFonts w:ascii="Arial" w:eastAsia="Arial" w:hAnsi="Arial" w:cs="Arial"/>
          <w:sz w:val="20"/>
          <w:szCs w:val="20"/>
        </w:rPr>
      </w:pPr>
    </w:p>
    <w:p w14:paraId="4D54F081" w14:textId="77777777" w:rsidR="00EC12C5" w:rsidRDefault="00EC12C5" w:rsidP="0051531A">
      <w:pPr>
        <w:spacing w:after="200" w:line="276" w:lineRule="auto"/>
        <w:jc w:val="both"/>
        <w:rPr>
          <w:rFonts w:ascii="Arial" w:eastAsia="Arial" w:hAnsi="Arial" w:cs="Arial"/>
          <w:sz w:val="20"/>
          <w:szCs w:val="20"/>
        </w:rPr>
      </w:pPr>
    </w:p>
    <w:p w14:paraId="3776491E" w14:textId="77777777" w:rsidR="00EC12C5" w:rsidRDefault="00EC12C5" w:rsidP="0051531A">
      <w:pPr>
        <w:spacing w:after="200" w:line="276" w:lineRule="auto"/>
        <w:jc w:val="both"/>
        <w:rPr>
          <w:rFonts w:ascii="Arial" w:eastAsia="Arial" w:hAnsi="Arial" w:cs="Arial"/>
          <w:sz w:val="20"/>
          <w:szCs w:val="20"/>
        </w:rPr>
      </w:pPr>
    </w:p>
    <w:p w14:paraId="5A1C6F66" w14:textId="77777777" w:rsidR="00EC12C5" w:rsidRDefault="00EC12C5" w:rsidP="0051531A">
      <w:pPr>
        <w:spacing w:after="200" w:line="276" w:lineRule="auto"/>
        <w:jc w:val="both"/>
        <w:rPr>
          <w:rFonts w:ascii="Arial" w:eastAsia="Arial" w:hAnsi="Arial" w:cs="Arial"/>
          <w:sz w:val="20"/>
          <w:szCs w:val="20"/>
        </w:rPr>
      </w:pPr>
    </w:p>
    <w:p w14:paraId="34CA350C" w14:textId="77777777" w:rsidR="00EC12C5" w:rsidRDefault="00EC12C5" w:rsidP="0051531A">
      <w:pPr>
        <w:spacing w:after="200" w:line="276" w:lineRule="auto"/>
        <w:jc w:val="both"/>
        <w:rPr>
          <w:rFonts w:ascii="Arial" w:eastAsia="Arial" w:hAnsi="Arial" w:cs="Arial"/>
          <w:sz w:val="20"/>
          <w:szCs w:val="20"/>
        </w:rPr>
      </w:pPr>
    </w:p>
    <w:p w14:paraId="6384DA79" w14:textId="77777777" w:rsidR="00EC12C5" w:rsidRDefault="00EC12C5" w:rsidP="0051531A">
      <w:pPr>
        <w:spacing w:after="200" w:line="276" w:lineRule="auto"/>
        <w:jc w:val="both"/>
        <w:rPr>
          <w:rFonts w:ascii="Arial" w:eastAsia="Arial" w:hAnsi="Arial" w:cs="Arial"/>
          <w:sz w:val="20"/>
          <w:szCs w:val="20"/>
        </w:rPr>
      </w:pPr>
    </w:p>
    <w:p w14:paraId="352507DE" w14:textId="68ABB27A" w:rsidR="005809C1" w:rsidRPr="00254D06" w:rsidRDefault="004E4EEE" w:rsidP="004E4EEE">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r w:rsidRPr="00254D06">
        <w:rPr>
          <w:rFonts w:ascii="Arial" w:eastAsiaTheme="majorEastAsia" w:hAnsi="Arial" w:cs="Arial"/>
          <w:b/>
          <w:bCs/>
          <w:color w:val="000000" w:themeColor="text1"/>
          <w:kern w:val="0"/>
          <w:lang w:val="en-US" w:eastAsia="en-US"/>
        </w:rPr>
        <w:lastRenderedPageBreak/>
        <w:t>A</w:t>
      </w:r>
      <w:r w:rsidR="009F64A3" w:rsidRPr="00254D06">
        <w:rPr>
          <w:rFonts w:ascii="Arial" w:eastAsiaTheme="majorEastAsia" w:hAnsi="Arial" w:cs="Arial"/>
          <w:b/>
          <w:bCs/>
          <w:color w:val="000000" w:themeColor="text1"/>
          <w:kern w:val="0"/>
          <w:lang w:val="en-US" w:eastAsia="en-US"/>
        </w:rPr>
        <w:t>p</w:t>
      </w:r>
      <w:r w:rsidR="00BF7847" w:rsidRPr="00254D06">
        <w:rPr>
          <w:rFonts w:ascii="Arial" w:eastAsiaTheme="majorEastAsia" w:hAnsi="Arial" w:cs="Arial"/>
          <w:b/>
          <w:bCs/>
          <w:color w:val="000000" w:themeColor="text1"/>
          <w:kern w:val="0"/>
          <w:lang w:val="en-US" w:eastAsia="en-US"/>
        </w:rPr>
        <w:t xml:space="preserve">pendix A </w:t>
      </w:r>
      <w:r w:rsidRPr="00254D06">
        <w:rPr>
          <w:rFonts w:ascii="Arial" w:eastAsiaTheme="majorEastAsia" w:hAnsi="Arial" w:cs="Arial"/>
          <w:b/>
          <w:bCs/>
          <w:color w:val="000000" w:themeColor="text1"/>
          <w:kern w:val="0"/>
          <w:lang w:val="en-US" w:eastAsia="en-US"/>
        </w:rPr>
        <w:t xml:space="preserve">— Safeguarding </w:t>
      </w:r>
      <w:r w:rsidR="00130BA2" w:rsidRPr="00254D06">
        <w:rPr>
          <w:rFonts w:ascii="Arial" w:eastAsiaTheme="majorEastAsia" w:hAnsi="Arial" w:cs="Arial"/>
          <w:b/>
          <w:bCs/>
          <w:color w:val="000000" w:themeColor="text1"/>
          <w:kern w:val="0"/>
          <w:lang w:val="en-US" w:eastAsia="en-US"/>
        </w:rPr>
        <w:t>R</w:t>
      </w:r>
      <w:r w:rsidRPr="00254D06">
        <w:rPr>
          <w:rFonts w:ascii="Arial" w:eastAsiaTheme="majorEastAsia" w:hAnsi="Arial" w:cs="Arial"/>
          <w:b/>
          <w:bCs/>
          <w:color w:val="000000" w:themeColor="text1"/>
          <w:kern w:val="0"/>
          <w:lang w:val="en-US" w:eastAsia="en-US"/>
        </w:rPr>
        <w:t xml:space="preserve">eporting </w:t>
      </w:r>
      <w:r w:rsidR="005809C1" w:rsidRPr="00254D06">
        <w:rPr>
          <w:rFonts w:ascii="Arial" w:eastAsiaTheme="majorEastAsia" w:hAnsi="Arial" w:cs="Arial"/>
          <w:b/>
          <w:bCs/>
          <w:color w:val="000000" w:themeColor="text1"/>
          <w:kern w:val="0"/>
          <w:lang w:val="en-US" w:eastAsia="en-US"/>
        </w:rPr>
        <w:t>P</w:t>
      </w:r>
      <w:r w:rsidRPr="00254D06">
        <w:rPr>
          <w:rFonts w:ascii="Arial" w:eastAsiaTheme="majorEastAsia" w:hAnsi="Arial" w:cs="Arial"/>
          <w:b/>
          <w:bCs/>
          <w:color w:val="000000" w:themeColor="text1"/>
          <w:kern w:val="0"/>
          <w:lang w:val="en-US" w:eastAsia="en-US"/>
        </w:rPr>
        <w:t>athway</w:t>
      </w:r>
    </w:p>
    <w:p w14:paraId="23067121" w14:textId="77777777" w:rsidR="00B367EF" w:rsidRDefault="00B367EF" w:rsidP="007818AA">
      <w:pPr>
        <w:widowControl/>
        <w:suppressAutoHyphens w:val="0"/>
        <w:spacing w:after="200" w:line="276" w:lineRule="auto"/>
        <w:ind w:left="360"/>
        <w:contextualSpacing/>
        <w:rPr>
          <w:rFonts w:ascii="Aptos" w:eastAsiaTheme="minorEastAsia" w:hAnsi="Aptos" w:cstheme="minorBidi"/>
          <w:kern w:val="0"/>
          <w:sz w:val="18"/>
          <w:szCs w:val="22"/>
          <w:lang w:val="en-US" w:eastAsia="en-US"/>
        </w:rPr>
      </w:pPr>
    </w:p>
    <w:p w14:paraId="409E2B2D" w14:textId="7A6F3AA1" w:rsidR="004E4EEE" w:rsidRPr="007800EE" w:rsidRDefault="004E4EEE" w:rsidP="007800EE">
      <w:pPr>
        <w:pStyle w:val="ListParagraph"/>
        <w:widowControl/>
        <w:numPr>
          <w:ilvl w:val="0"/>
          <w:numId w:val="22"/>
        </w:numPr>
        <w:suppressAutoHyphens w:val="0"/>
        <w:spacing w:after="200" w:line="276" w:lineRule="auto"/>
        <w:rPr>
          <w:rFonts w:ascii="Arial" w:eastAsiaTheme="minorEastAsia" w:hAnsi="Arial" w:cs="Arial"/>
          <w:kern w:val="0"/>
          <w:sz w:val="20"/>
          <w:szCs w:val="20"/>
          <w:lang w:val="en-US" w:eastAsia="en-US"/>
        </w:rPr>
      </w:pPr>
      <w:r w:rsidRPr="007800EE">
        <w:rPr>
          <w:rFonts w:ascii="Arial" w:eastAsiaTheme="minorEastAsia" w:hAnsi="Arial" w:cs="Arial"/>
          <w:kern w:val="0"/>
          <w:sz w:val="20"/>
          <w:szCs w:val="20"/>
          <w:lang w:val="en-US" w:eastAsia="en-US"/>
        </w:rPr>
        <w:t>Immediate danger: call 999 and obtain medical help.</w:t>
      </w:r>
    </w:p>
    <w:p w14:paraId="0EEB45F3" w14:textId="00C7754A" w:rsidR="004E4EEE" w:rsidRPr="009748C2" w:rsidRDefault="004E4EEE" w:rsidP="009748C2">
      <w:pPr>
        <w:pStyle w:val="ListParagraph"/>
        <w:widowControl/>
        <w:numPr>
          <w:ilvl w:val="0"/>
          <w:numId w:val="22"/>
        </w:numPr>
        <w:suppressAutoHyphens w:val="0"/>
        <w:spacing w:after="200" w:line="276" w:lineRule="auto"/>
        <w:rPr>
          <w:rFonts w:ascii="Arial" w:eastAsiaTheme="minorEastAsia" w:hAnsi="Arial" w:cs="Arial"/>
          <w:kern w:val="0"/>
          <w:sz w:val="20"/>
          <w:szCs w:val="20"/>
          <w:lang w:val="en-US" w:eastAsia="en-US"/>
        </w:rPr>
      </w:pPr>
      <w:r w:rsidRPr="009748C2">
        <w:rPr>
          <w:rFonts w:ascii="Arial" w:eastAsiaTheme="minorEastAsia" w:hAnsi="Arial" w:cs="Arial"/>
          <w:kern w:val="0"/>
          <w:sz w:val="20"/>
          <w:szCs w:val="20"/>
          <w:lang w:val="en-US" w:eastAsia="en-US"/>
        </w:rPr>
        <w:t>Tell Nursery Manager/DSL immediately; if concern involves the DSL, contact TAS group/proprietor lead or LADO directly.</w:t>
      </w:r>
    </w:p>
    <w:p w14:paraId="72E744A1" w14:textId="71FEF6A6" w:rsidR="004E4EEE" w:rsidRPr="002556D9" w:rsidRDefault="004E4EEE" w:rsidP="002556D9">
      <w:pPr>
        <w:pStyle w:val="ListParagraph"/>
        <w:widowControl/>
        <w:numPr>
          <w:ilvl w:val="0"/>
          <w:numId w:val="22"/>
        </w:numPr>
        <w:suppressAutoHyphens w:val="0"/>
        <w:spacing w:after="200" w:line="276" w:lineRule="auto"/>
        <w:rPr>
          <w:rFonts w:ascii="Arial" w:eastAsiaTheme="minorEastAsia" w:hAnsi="Arial" w:cs="Arial"/>
          <w:kern w:val="0"/>
          <w:sz w:val="20"/>
          <w:szCs w:val="20"/>
          <w:lang w:val="en-US" w:eastAsia="en-US"/>
        </w:rPr>
      </w:pPr>
      <w:r w:rsidRPr="002556D9">
        <w:rPr>
          <w:rFonts w:ascii="Arial" w:eastAsiaTheme="minorEastAsia" w:hAnsi="Arial" w:cs="Arial"/>
          <w:kern w:val="0"/>
          <w:sz w:val="20"/>
          <w:szCs w:val="20"/>
          <w:lang w:val="en-US" w:eastAsia="en-US"/>
        </w:rPr>
        <w:t>Make an accurate, timely, secure safeguarding record; use Annex B for marks/injuries.</w:t>
      </w:r>
    </w:p>
    <w:p w14:paraId="2D40CE06" w14:textId="7CFCCFD3" w:rsidR="004E4EEE" w:rsidRPr="002556D9" w:rsidRDefault="004E4EEE" w:rsidP="002556D9">
      <w:pPr>
        <w:pStyle w:val="ListParagraph"/>
        <w:widowControl/>
        <w:numPr>
          <w:ilvl w:val="0"/>
          <w:numId w:val="22"/>
        </w:numPr>
        <w:suppressAutoHyphens w:val="0"/>
        <w:spacing w:after="200" w:line="276" w:lineRule="auto"/>
        <w:rPr>
          <w:rFonts w:ascii="Arial" w:eastAsiaTheme="minorEastAsia" w:hAnsi="Arial" w:cs="Arial"/>
          <w:kern w:val="0"/>
          <w:sz w:val="20"/>
          <w:szCs w:val="20"/>
          <w:lang w:val="en-US" w:eastAsia="en-US"/>
        </w:rPr>
      </w:pPr>
      <w:r w:rsidRPr="002556D9">
        <w:rPr>
          <w:rFonts w:ascii="Arial" w:eastAsiaTheme="minorEastAsia" w:hAnsi="Arial" w:cs="Arial"/>
          <w:kern w:val="0"/>
          <w:sz w:val="20"/>
          <w:szCs w:val="20"/>
          <w:lang w:val="en-US" w:eastAsia="en-US"/>
        </w:rPr>
        <w:t>DSL considers child’s safety, patterns, attendance, SEND, family context and local thresholds.</w:t>
      </w:r>
    </w:p>
    <w:p w14:paraId="2A2C877C" w14:textId="761859B8" w:rsidR="004E4EEE" w:rsidRPr="002556D9" w:rsidRDefault="004E4EEE" w:rsidP="002556D9">
      <w:pPr>
        <w:pStyle w:val="ListParagraph"/>
        <w:widowControl/>
        <w:numPr>
          <w:ilvl w:val="0"/>
          <w:numId w:val="22"/>
        </w:numPr>
        <w:suppressAutoHyphens w:val="0"/>
        <w:spacing w:after="200" w:line="276" w:lineRule="auto"/>
        <w:rPr>
          <w:rFonts w:ascii="Arial" w:eastAsiaTheme="minorEastAsia" w:hAnsi="Arial" w:cs="Arial"/>
          <w:kern w:val="0"/>
          <w:sz w:val="20"/>
          <w:szCs w:val="20"/>
          <w:lang w:val="en-US" w:eastAsia="en-US"/>
        </w:rPr>
      </w:pPr>
      <w:r w:rsidRPr="002556D9">
        <w:rPr>
          <w:rFonts w:ascii="Arial" w:eastAsiaTheme="minorEastAsia" w:hAnsi="Arial" w:cs="Arial"/>
          <w:kern w:val="0"/>
          <w:sz w:val="20"/>
          <w:szCs w:val="20"/>
          <w:lang w:val="en-US" w:eastAsia="en-US"/>
        </w:rPr>
        <w:t>DSL refers to social care/police/LADO as appropriate, follows up and records decisions.</w:t>
      </w:r>
    </w:p>
    <w:p w14:paraId="430D8F43" w14:textId="30F77B5C" w:rsidR="00DE7A67" w:rsidRPr="00FC31DB" w:rsidRDefault="004E4EEE" w:rsidP="00FC31DB">
      <w:pPr>
        <w:pStyle w:val="ListParagraph"/>
        <w:widowControl/>
        <w:numPr>
          <w:ilvl w:val="0"/>
          <w:numId w:val="22"/>
        </w:numPr>
        <w:suppressAutoHyphens w:val="0"/>
        <w:spacing w:after="200" w:line="276" w:lineRule="auto"/>
        <w:rPr>
          <w:rFonts w:ascii="Arial" w:eastAsiaTheme="minorEastAsia" w:hAnsi="Arial" w:cs="Arial"/>
          <w:kern w:val="0"/>
          <w:sz w:val="20"/>
          <w:szCs w:val="20"/>
          <w:lang w:val="en-US" w:eastAsia="en-US"/>
        </w:rPr>
      </w:pPr>
      <w:r w:rsidRPr="001D3085">
        <w:rPr>
          <w:rFonts w:ascii="Arial" w:eastAsiaTheme="minorEastAsia" w:hAnsi="Arial" w:cs="Arial"/>
          <w:kern w:val="0"/>
          <w:sz w:val="20"/>
          <w:szCs w:val="20"/>
          <w:lang w:val="en-US" w:eastAsia="en-US"/>
        </w:rPr>
        <w:t>Group safeguarding oversight reviews outcomes; escalate unresolved risks.</w:t>
      </w:r>
    </w:p>
    <w:p w14:paraId="1C687F29"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758F721D"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47928FEC"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3B4231E5"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6C0C26DE"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7B98C165"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704AB818"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0410367D"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10194E13"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4417283C"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195B235E"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3FC461A3"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6BC2E0D3"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3389BCB5"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4E70B95A"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34EB5D28"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6C93180F"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6F03E418"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09356D6C" w14:textId="77777777" w:rsidR="00DC505C" w:rsidRDefault="00DC505C"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1EE447C7" w14:textId="77777777" w:rsidR="00436D7F" w:rsidRDefault="00436D7F" w:rsidP="00DE7A67">
      <w:pPr>
        <w:widowControl/>
        <w:suppressAutoHyphens w:val="0"/>
        <w:spacing w:after="200" w:line="276" w:lineRule="auto"/>
        <w:rPr>
          <w:rFonts w:ascii="Arial" w:eastAsiaTheme="majorEastAsia" w:hAnsi="Arial" w:cs="Arial"/>
          <w:b/>
          <w:bCs/>
          <w:color w:val="000000" w:themeColor="text1"/>
          <w:kern w:val="0"/>
          <w:lang w:val="en-US" w:eastAsia="en-US"/>
        </w:rPr>
      </w:pPr>
    </w:p>
    <w:p w14:paraId="7E405201" w14:textId="77777777" w:rsidR="00024B61" w:rsidRDefault="0038319A" w:rsidP="00583894">
      <w:pPr>
        <w:widowControl/>
        <w:suppressAutoHyphens w:val="0"/>
        <w:spacing w:after="200" w:line="276" w:lineRule="auto"/>
        <w:rPr>
          <w:rFonts w:ascii="Arial" w:eastAsiaTheme="minorEastAsia" w:hAnsi="Arial" w:cs="Arial"/>
          <w:color w:val="000000" w:themeColor="text1"/>
          <w:kern w:val="0"/>
          <w:lang w:val="en-US" w:eastAsia="en-US"/>
        </w:rPr>
      </w:pPr>
      <w:r>
        <w:rPr>
          <w:rFonts w:ascii="Arial" w:eastAsiaTheme="majorEastAsia" w:hAnsi="Arial" w:cs="Arial"/>
          <w:b/>
          <w:bCs/>
          <w:color w:val="000000" w:themeColor="text1"/>
          <w:kern w:val="0"/>
          <w:lang w:val="en-US" w:eastAsia="en-US"/>
        </w:rPr>
        <w:lastRenderedPageBreak/>
        <w:t>Appendi</w:t>
      </w:r>
      <w:r w:rsidR="006A13D3">
        <w:rPr>
          <w:rFonts w:ascii="Arial" w:eastAsiaTheme="majorEastAsia" w:hAnsi="Arial" w:cs="Arial"/>
          <w:b/>
          <w:bCs/>
          <w:color w:val="000000" w:themeColor="text1"/>
          <w:kern w:val="0"/>
          <w:lang w:val="en-US" w:eastAsia="en-US"/>
        </w:rPr>
        <w:t xml:space="preserve">x B - </w:t>
      </w:r>
      <w:r w:rsidR="00583894" w:rsidRPr="000843CA">
        <w:rPr>
          <w:rFonts w:ascii="Arial" w:eastAsiaTheme="majorEastAsia" w:hAnsi="Arial" w:cs="Arial"/>
          <w:b/>
          <w:bCs/>
          <w:color w:val="000000" w:themeColor="text1"/>
          <w:kern w:val="0"/>
          <w:lang w:val="en-US" w:eastAsia="en-US"/>
        </w:rPr>
        <w:t xml:space="preserve">Body </w:t>
      </w:r>
      <w:r w:rsidR="00BC617E">
        <w:rPr>
          <w:rFonts w:ascii="Arial" w:eastAsiaTheme="majorEastAsia" w:hAnsi="Arial" w:cs="Arial"/>
          <w:b/>
          <w:bCs/>
          <w:color w:val="000000" w:themeColor="text1"/>
          <w:kern w:val="0"/>
          <w:lang w:val="en-US" w:eastAsia="en-US"/>
        </w:rPr>
        <w:t>M</w:t>
      </w:r>
      <w:r w:rsidR="00583894" w:rsidRPr="000843CA">
        <w:rPr>
          <w:rFonts w:ascii="Arial" w:eastAsiaTheme="majorEastAsia" w:hAnsi="Arial" w:cs="Arial"/>
          <w:b/>
          <w:bCs/>
          <w:color w:val="000000" w:themeColor="text1"/>
          <w:kern w:val="0"/>
          <w:lang w:val="en-US" w:eastAsia="en-US"/>
        </w:rPr>
        <w:t xml:space="preserve">ap and </w:t>
      </w:r>
      <w:r w:rsidR="00BC617E">
        <w:rPr>
          <w:rFonts w:ascii="Arial" w:eastAsiaTheme="majorEastAsia" w:hAnsi="Arial" w:cs="Arial"/>
          <w:b/>
          <w:bCs/>
          <w:color w:val="000000" w:themeColor="text1"/>
          <w:kern w:val="0"/>
          <w:lang w:val="en-US" w:eastAsia="en-US"/>
        </w:rPr>
        <w:t>I</w:t>
      </w:r>
      <w:r w:rsidR="00583894" w:rsidRPr="000843CA">
        <w:rPr>
          <w:rFonts w:ascii="Arial" w:eastAsiaTheme="majorEastAsia" w:hAnsi="Arial" w:cs="Arial"/>
          <w:b/>
          <w:bCs/>
          <w:color w:val="000000" w:themeColor="text1"/>
          <w:kern w:val="0"/>
          <w:lang w:val="en-US" w:eastAsia="en-US"/>
        </w:rPr>
        <w:t>njury/</w:t>
      </w:r>
      <w:r w:rsidR="009156C1">
        <w:rPr>
          <w:rFonts w:ascii="Arial" w:eastAsiaTheme="majorEastAsia" w:hAnsi="Arial" w:cs="Arial"/>
          <w:b/>
          <w:bCs/>
          <w:color w:val="000000" w:themeColor="text1"/>
          <w:kern w:val="0"/>
          <w:lang w:val="en-US" w:eastAsia="en-US"/>
        </w:rPr>
        <w:t>M</w:t>
      </w:r>
      <w:r w:rsidR="00583894" w:rsidRPr="000843CA">
        <w:rPr>
          <w:rFonts w:ascii="Arial" w:eastAsiaTheme="majorEastAsia" w:hAnsi="Arial" w:cs="Arial"/>
          <w:b/>
          <w:bCs/>
          <w:color w:val="000000" w:themeColor="text1"/>
          <w:kern w:val="0"/>
          <w:lang w:val="en-US" w:eastAsia="en-US"/>
        </w:rPr>
        <w:t xml:space="preserve">ark </w:t>
      </w:r>
      <w:r w:rsidR="000E1927">
        <w:rPr>
          <w:rFonts w:ascii="Arial" w:eastAsiaTheme="majorEastAsia" w:hAnsi="Arial" w:cs="Arial"/>
          <w:b/>
          <w:bCs/>
          <w:color w:val="000000" w:themeColor="text1"/>
          <w:kern w:val="0"/>
          <w:lang w:val="en-US" w:eastAsia="en-US"/>
        </w:rPr>
        <w:t>R</w:t>
      </w:r>
      <w:r w:rsidR="00583894" w:rsidRPr="000843CA">
        <w:rPr>
          <w:rFonts w:ascii="Arial" w:eastAsiaTheme="majorEastAsia" w:hAnsi="Arial" w:cs="Arial"/>
          <w:b/>
          <w:bCs/>
          <w:color w:val="000000" w:themeColor="text1"/>
          <w:kern w:val="0"/>
          <w:lang w:val="en-US" w:eastAsia="en-US"/>
        </w:rPr>
        <w:t>ecord</w:t>
      </w:r>
    </w:p>
    <w:p w14:paraId="4793C9B3" w14:textId="0496DD9D" w:rsidR="006B3595" w:rsidRPr="00024B61" w:rsidRDefault="00583894" w:rsidP="00024B61">
      <w:pPr>
        <w:widowControl/>
        <w:suppressAutoHyphens w:val="0"/>
        <w:spacing w:after="200" w:line="276" w:lineRule="auto"/>
        <w:rPr>
          <w:rFonts w:ascii="Arial" w:eastAsiaTheme="minorEastAsia" w:hAnsi="Arial" w:cs="Arial"/>
          <w:color w:val="000000" w:themeColor="text1"/>
          <w:kern w:val="0"/>
          <w:lang w:val="en-US" w:eastAsia="en-US"/>
        </w:rPr>
      </w:pPr>
      <w:r w:rsidRPr="000843CA">
        <w:rPr>
          <w:rFonts w:ascii="Arial" w:eastAsiaTheme="minorEastAsia" w:hAnsi="Arial" w:cs="Arial"/>
          <w:color w:val="000000" w:themeColor="text1"/>
          <w:kern w:val="0"/>
          <w:sz w:val="20"/>
          <w:szCs w:val="20"/>
          <w:lang w:val="en-US" w:eastAsia="en-US"/>
        </w:rPr>
        <w:t>Use to document visible marks or injuries objectively. Mark exact position on FRONT and/or BACK using a numbered cross, then describe each mark below. Do not conduct an intrusive examination or photograph without approved safeguarding authority. A body map does not replace immediate safeguarding action.</w:t>
      </w:r>
    </w:p>
    <w:p w14:paraId="648B62CB" w14:textId="0FD6CA5A" w:rsidR="00436D7F" w:rsidRPr="00BB167B" w:rsidRDefault="0038489D" w:rsidP="00BB167B">
      <w:pPr>
        <w:spacing w:after="200" w:line="276" w:lineRule="auto"/>
        <w:jc w:val="both"/>
        <w:rPr>
          <w:rFonts w:ascii="Arial" w:eastAsia="Arial" w:hAnsi="Arial" w:cs="Arial"/>
          <w:sz w:val="20"/>
          <w:szCs w:val="20"/>
        </w:rPr>
      </w:pPr>
      <w:r>
        <w:rPr>
          <w:noProof/>
        </w:rPr>
        <w:drawing>
          <wp:inline distT="0" distB="0" distL="0" distR="0" wp14:anchorId="3B1528C8" wp14:editId="35CA55B3">
            <wp:extent cx="6035040" cy="501232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dy_map.png"/>
                    <pic:cNvPicPr/>
                  </pic:nvPicPr>
                  <pic:blipFill>
                    <a:blip r:embed="rId8"/>
                    <a:stretch>
                      <a:fillRect/>
                    </a:stretch>
                  </pic:blipFill>
                  <pic:spPr>
                    <a:xfrm>
                      <a:off x="0" y="0"/>
                      <a:ext cx="6035040" cy="5012323"/>
                    </a:xfrm>
                    <a:prstGeom prst="rect">
                      <a:avLst/>
                    </a:prstGeom>
                  </pic:spPr>
                </pic:pic>
              </a:graphicData>
            </a:graphic>
          </wp:inline>
        </w:drawing>
      </w:r>
      <w:r w:rsidR="00436D7F" w:rsidRPr="00BB167B">
        <w:rPr>
          <w:rFonts w:ascii="Arial" w:eastAsiaTheme="minorEastAsia" w:hAnsi="Arial" w:cs="Arial"/>
          <w:kern w:val="0"/>
          <w:sz w:val="18"/>
          <w:szCs w:val="22"/>
          <w:lang w:val="en-US" w:eastAsia="en-US"/>
        </w:rPr>
        <w:t>Child name / ID: _______________________  Date of birth: __________________</w:t>
      </w:r>
    </w:p>
    <w:p w14:paraId="5259F085" w14:textId="77777777" w:rsidR="00436D7F" w:rsidRPr="00BB167B" w:rsidRDefault="00436D7F" w:rsidP="00436D7F">
      <w:pPr>
        <w:widowControl/>
        <w:suppressAutoHyphens w:val="0"/>
        <w:spacing w:after="200" w:line="276" w:lineRule="auto"/>
        <w:rPr>
          <w:rFonts w:ascii="Arial" w:eastAsiaTheme="minorEastAsia" w:hAnsi="Arial" w:cs="Arial"/>
          <w:kern w:val="0"/>
          <w:sz w:val="18"/>
          <w:szCs w:val="22"/>
          <w:lang w:val="en-US" w:eastAsia="en-US"/>
        </w:rPr>
      </w:pPr>
      <w:r w:rsidRPr="00BB167B">
        <w:rPr>
          <w:rFonts w:ascii="Arial" w:eastAsiaTheme="minorEastAsia" w:hAnsi="Arial" w:cs="Arial"/>
          <w:kern w:val="0"/>
          <w:sz w:val="18"/>
          <w:szCs w:val="22"/>
          <w:lang w:val="en-US" w:eastAsia="en-US"/>
        </w:rPr>
        <w:t>Date and time observed: __________________  Recorded by: __________________</w:t>
      </w:r>
    </w:p>
    <w:p w14:paraId="5F6CF1EF" w14:textId="77777777" w:rsidR="00436D7F" w:rsidRPr="00BB167B" w:rsidRDefault="00436D7F" w:rsidP="00436D7F">
      <w:pPr>
        <w:widowControl/>
        <w:suppressAutoHyphens w:val="0"/>
        <w:spacing w:after="200" w:line="276" w:lineRule="auto"/>
        <w:rPr>
          <w:rFonts w:ascii="Arial" w:eastAsiaTheme="minorEastAsia" w:hAnsi="Arial" w:cs="Arial"/>
          <w:kern w:val="0"/>
          <w:sz w:val="18"/>
          <w:szCs w:val="22"/>
          <w:lang w:val="en-US" w:eastAsia="en-US"/>
        </w:rPr>
      </w:pPr>
      <w:r w:rsidRPr="00BB167B">
        <w:rPr>
          <w:rFonts w:ascii="Arial" w:eastAsiaTheme="minorEastAsia" w:hAnsi="Arial" w:cs="Arial"/>
          <w:kern w:val="0"/>
          <w:sz w:val="18"/>
          <w:szCs w:val="22"/>
          <w:lang w:val="en-US" w:eastAsia="en-US"/>
        </w:rPr>
        <w:t>Location / circumstances: __________________________________________________</w:t>
      </w:r>
    </w:p>
    <w:p w14:paraId="718A52EF" w14:textId="77777777" w:rsidR="00436D7F" w:rsidRPr="00BB167B" w:rsidRDefault="00436D7F" w:rsidP="00436D7F">
      <w:pPr>
        <w:widowControl/>
        <w:suppressAutoHyphens w:val="0"/>
        <w:spacing w:after="200" w:line="276" w:lineRule="auto"/>
        <w:rPr>
          <w:rFonts w:ascii="Arial" w:eastAsiaTheme="minorEastAsia" w:hAnsi="Arial" w:cs="Arial"/>
          <w:kern w:val="0"/>
          <w:sz w:val="18"/>
          <w:szCs w:val="22"/>
          <w:lang w:val="en-US" w:eastAsia="en-US"/>
        </w:rPr>
      </w:pPr>
      <w:r w:rsidRPr="00BB167B">
        <w:rPr>
          <w:rFonts w:ascii="Arial" w:eastAsiaTheme="minorEastAsia" w:hAnsi="Arial" w:cs="Arial"/>
          <w:kern w:val="0"/>
          <w:sz w:val="18"/>
          <w:szCs w:val="22"/>
          <w:lang w:val="en-US" w:eastAsia="en-US"/>
        </w:rPr>
        <w:t xml:space="preserve">Mark number, site, size, </w:t>
      </w:r>
      <w:proofErr w:type="spellStart"/>
      <w:r w:rsidRPr="00BB167B">
        <w:rPr>
          <w:rFonts w:ascii="Arial" w:eastAsiaTheme="minorEastAsia" w:hAnsi="Arial" w:cs="Arial"/>
          <w:kern w:val="0"/>
          <w:sz w:val="18"/>
          <w:szCs w:val="22"/>
          <w:lang w:val="en-US" w:eastAsia="en-US"/>
        </w:rPr>
        <w:t>colour</w:t>
      </w:r>
      <w:proofErr w:type="spellEnd"/>
      <w:r w:rsidRPr="00BB167B">
        <w:rPr>
          <w:rFonts w:ascii="Arial" w:eastAsiaTheme="minorEastAsia" w:hAnsi="Arial" w:cs="Arial"/>
          <w:kern w:val="0"/>
          <w:sz w:val="18"/>
          <w:szCs w:val="22"/>
          <w:lang w:val="en-US" w:eastAsia="en-US"/>
        </w:rPr>
        <w:t>, shape, child’s words and explanation:</w:t>
      </w:r>
    </w:p>
    <w:p w14:paraId="629C975A" w14:textId="77777777" w:rsidR="00436D7F" w:rsidRPr="00BB167B" w:rsidRDefault="00436D7F" w:rsidP="00436D7F">
      <w:pPr>
        <w:widowControl/>
        <w:suppressAutoHyphens w:val="0"/>
        <w:spacing w:after="200" w:line="276" w:lineRule="auto"/>
        <w:rPr>
          <w:rFonts w:ascii="Arial" w:eastAsiaTheme="minorEastAsia" w:hAnsi="Arial" w:cs="Arial"/>
          <w:kern w:val="0"/>
          <w:sz w:val="18"/>
          <w:szCs w:val="22"/>
          <w:lang w:val="en-US" w:eastAsia="en-US"/>
        </w:rPr>
      </w:pPr>
      <w:r w:rsidRPr="00BB167B">
        <w:rPr>
          <w:rFonts w:ascii="Arial" w:eastAsiaTheme="minorEastAsia" w:hAnsi="Arial" w:cs="Arial"/>
          <w:kern w:val="0"/>
          <w:sz w:val="18"/>
          <w:szCs w:val="22"/>
          <w:lang w:val="en-US" w:eastAsia="en-US"/>
        </w:rPr>
        <w:t>1. ________________________________________________________________________</w:t>
      </w:r>
    </w:p>
    <w:p w14:paraId="12FD2BBB" w14:textId="7D2F75EB" w:rsidR="00436D7F" w:rsidRPr="00BB167B" w:rsidRDefault="00436D7F" w:rsidP="00436D7F">
      <w:pPr>
        <w:widowControl/>
        <w:suppressAutoHyphens w:val="0"/>
        <w:spacing w:after="200" w:line="276" w:lineRule="auto"/>
        <w:rPr>
          <w:rFonts w:ascii="Arial" w:eastAsiaTheme="minorEastAsia" w:hAnsi="Arial" w:cs="Arial"/>
          <w:kern w:val="0"/>
          <w:sz w:val="18"/>
          <w:szCs w:val="22"/>
          <w:lang w:val="en-US" w:eastAsia="en-US"/>
        </w:rPr>
      </w:pPr>
      <w:r w:rsidRPr="00BB167B">
        <w:rPr>
          <w:rFonts w:ascii="Arial" w:eastAsiaTheme="minorEastAsia" w:hAnsi="Arial" w:cs="Arial"/>
          <w:kern w:val="0"/>
          <w:sz w:val="18"/>
          <w:szCs w:val="22"/>
          <w:lang w:val="en-US" w:eastAsia="en-US"/>
        </w:rPr>
        <w:t>2. ________________________________________________________________________</w:t>
      </w:r>
    </w:p>
    <w:p w14:paraId="158360CE" w14:textId="77777777" w:rsidR="00436D7F" w:rsidRPr="00BB167B" w:rsidRDefault="00436D7F" w:rsidP="00436D7F">
      <w:pPr>
        <w:widowControl/>
        <w:suppressAutoHyphens w:val="0"/>
        <w:spacing w:after="200" w:line="276" w:lineRule="auto"/>
        <w:rPr>
          <w:rFonts w:ascii="Arial" w:eastAsiaTheme="minorEastAsia" w:hAnsi="Arial" w:cs="Arial"/>
          <w:kern w:val="0"/>
          <w:sz w:val="18"/>
          <w:szCs w:val="22"/>
          <w:lang w:val="en-US" w:eastAsia="en-US"/>
        </w:rPr>
      </w:pPr>
      <w:r w:rsidRPr="00BB167B">
        <w:rPr>
          <w:rFonts w:ascii="Arial" w:eastAsiaTheme="minorEastAsia" w:hAnsi="Arial" w:cs="Arial"/>
          <w:kern w:val="0"/>
          <w:sz w:val="18"/>
          <w:szCs w:val="22"/>
          <w:lang w:val="en-US" w:eastAsia="en-US"/>
        </w:rPr>
        <w:t>Action taken / first aid / medical advice: ______________________________________</w:t>
      </w:r>
    </w:p>
    <w:p w14:paraId="6C257754" w14:textId="77777777" w:rsidR="00436D7F" w:rsidRPr="00BB167B" w:rsidRDefault="00436D7F" w:rsidP="00436D7F">
      <w:pPr>
        <w:widowControl/>
        <w:suppressAutoHyphens w:val="0"/>
        <w:spacing w:after="200" w:line="276" w:lineRule="auto"/>
        <w:rPr>
          <w:rFonts w:ascii="Arial" w:eastAsiaTheme="minorEastAsia" w:hAnsi="Arial" w:cs="Arial"/>
          <w:kern w:val="0"/>
          <w:sz w:val="18"/>
          <w:szCs w:val="22"/>
          <w:lang w:val="en-US" w:eastAsia="en-US"/>
        </w:rPr>
      </w:pPr>
      <w:r w:rsidRPr="00BB167B">
        <w:rPr>
          <w:rFonts w:ascii="Arial" w:eastAsiaTheme="minorEastAsia" w:hAnsi="Arial" w:cs="Arial"/>
          <w:kern w:val="0"/>
          <w:sz w:val="18"/>
          <w:szCs w:val="22"/>
          <w:lang w:val="en-US" w:eastAsia="en-US"/>
        </w:rPr>
        <w:t>DSL notified (name, time): __________________  Referral / follow-up: ______________</w:t>
      </w:r>
    </w:p>
    <w:p w14:paraId="745FD011" w14:textId="77777777" w:rsidR="00436D7F" w:rsidRPr="00BB167B" w:rsidRDefault="00436D7F" w:rsidP="00436D7F">
      <w:pPr>
        <w:widowControl/>
        <w:suppressAutoHyphens w:val="0"/>
        <w:spacing w:after="200" w:line="276" w:lineRule="auto"/>
        <w:rPr>
          <w:rFonts w:ascii="Arial" w:eastAsiaTheme="minorEastAsia" w:hAnsi="Arial" w:cs="Arial"/>
          <w:kern w:val="0"/>
          <w:sz w:val="18"/>
          <w:szCs w:val="22"/>
          <w:lang w:val="en-US" w:eastAsia="en-US"/>
        </w:rPr>
      </w:pPr>
      <w:r w:rsidRPr="00BB167B">
        <w:rPr>
          <w:rFonts w:ascii="Arial" w:eastAsiaTheme="minorEastAsia" w:hAnsi="Arial" w:cs="Arial"/>
          <w:kern w:val="0"/>
          <w:sz w:val="18"/>
          <w:szCs w:val="22"/>
          <w:lang w:val="en-US" w:eastAsia="en-US"/>
        </w:rPr>
        <w:t>Signature / date: ___________________________________________________________</w:t>
      </w:r>
    </w:p>
    <w:p w14:paraId="01DFF992" w14:textId="62487295" w:rsidR="00FF7DDD" w:rsidRDefault="005D3BC0" w:rsidP="00FF7DDD">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r w:rsidRPr="009B2DC1">
        <w:rPr>
          <w:rFonts w:ascii="Arial" w:eastAsiaTheme="majorEastAsia" w:hAnsi="Arial" w:cs="Arial"/>
          <w:b/>
          <w:bCs/>
          <w:color w:val="000000" w:themeColor="text1"/>
          <w:kern w:val="0"/>
          <w:lang w:val="en-US" w:eastAsia="en-US"/>
        </w:rPr>
        <w:lastRenderedPageBreak/>
        <w:t>Appendix</w:t>
      </w:r>
      <w:r w:rsidR="00FF7DDD" w:rsidRPr="009B2DC1">
        <w:rPr>
          <w:rFonts w:ascii="Arial" w:eastAsiaTheme="majorEastAsia" w:hAnsi="Arial" w:cs="Arial"/>
          <w:b/>
          <w:bCs/>
          <w:color w:val="000000" w:themeColor="text1"/>
          <w:kern w:val="0"/>
          <w:lang w:val="en-US" w:eastAsia="en-US"/>
        </w:rPr>
        <w:t xml:space="preserve"> C — Missing </w:t>
      </w:r>
      <w:r w:rsidR="001F3E44">
        <w:rPr>
          <w:rFonts w:ascii="Arial" w:eastAsiaTheme="majorEastAsia" w:hAnsi="Arial" w:cs="Arial"/>
          <w:b/>
          <w:bCs/>
          <w:color w:val="000000" w:themeColor="text1"/>
          <w:kern w:val="0"/>
          <w:lang w:val="en-US" w:eastAsia="en-US"/>
        </w:rPr>
        <w:t>C</w:t>
      </w:r>
      <w:r w:rsidR="00FF7DDD" w:rsidRPr="009B2DC1">
        <w:rPr>
          <w:rFonts w:ascii="Arial" w:eastAsiaTheme="majorEastAsia" w:hAnsi="Arial" w:cs="Arial"/>
          <w:b/>
          <w:bCs/>
          <w:color w:val="000000" w:themeColor="text1"/>
          <w:kern w:val="0"/>
          <w:lang w:val="en-US" w:eastAsia="en-US"/>
        </w:rPr>
        <w:t xml:space="preserve">hild </w:t>
      </w:r>
      <w:r w:rsidR="00B82A95">
        <w:rPr>
          <w:rFonts w:ascii="Arial" w:eastAsiaTheme="majorEastAsia" w:hAnsi="Arial" w:cs="Arial"/>
          <w:b/>
          <w:bCs/>
          <w:color w:val="000000" w:themeColor="text1"/>
          <w:kern w:val="0"/>
          <w:lang w:val="en-US" w:eastAsia="en-US"/>
        </w:rPr>
        <w:t>I</w:t>
      </w:r>
      <w:r w:rsidR="00FF7DDD" w:rsidRPr="009B2DC1">
        <w:rPr>
          <w:rFonts w:ascii="Arial" w:eastAsiaTheme="majorEastAsia" w:hAnsi="Arial" w:cs="Arial"/>
          <w:b/>
          <w:bCs/>
          <w:color w:val="000000" w:themeColor="text1"/>
          <w:kern w:val="0"/>
          <w:lang w:val="en-US" w:eastAsia="en-US"/>
        </w:rPr>
        <w:t xml:space="preserve">ncident </w:t>
      </w:r>
      <w:r w:rsidR="008B4C4D">
        <w:rPr>
          <w:rFonts w:ascii="Arial" w:eastAsiaTheme="majorEastAsia" w:hAnsi="Arial" w:cs="Arial"/>
          <w:b/>
          <w:bCs/>
          <w:color w:val="000000" w:themeColor="text1"/>
          <w:kern w:val="0"/>
          <w:lang w:val="en-US" w:eastAsia="en-US"/>
        </w:rPr>
        <w:t>L</w:t>
      </w:r>
      <w:r w:rsidR="00FF7DDD" w:rsidRPr="009B2DC1">
        <w:rPr>
          <w:rFonts w:ascii="Arial" w:eastAsiaTheme="majorEastAsia" w:hAnsi="Arial" w:cs="Arial"/>
          <w:b/>
          <w:bCs/>
          <w:color w:val="000000" w:themeColor="text1"/>
          <w:kern w:val="0"/>
          <w:lang w:val="en-US" w:eastAsia="en-US"/>
        </w:rPr>
        <w:t>og</w:t>
      </w:r>
    </w:p>
    <w:p w14:paraId="690864D8" w14:textId="77777777" w:rsidR="008B4C4D" w:rsidRPr="009B2DC1" w:rsidRDefault="008B4C4D" w:rsidP="00FF7DDD">
      <w:pPr>
        <w:keepNext/>
        <w:keepLines/>
        <w:widowControl/>
        <w:suppressAutoHyphens w:val="0"/>
        <w:spacing w:before="480" w:line="276" w:lineRule="auto"/>
        <w:outlineLvl w:val="0"/>
        <w:rPr>
          <w:rFonts w:ascii="Arial" w:eastAsiaTheme="majorEastAsia" w:hAnsi="Arial" w:cs="Arial"/>
          <w:b/>
          <w:bCs/>
          <w:color w:val="000000" w:themeColor="text1"/>
          <w:kern w:val="0"/>
          <w:lang w:val="en-US" w:eastAsia="en-US"/>
        </w:rPr>
      </w:pPr>
    </w:p>
    <w:p w14:paraId="087612F6" w14:textId="77777777" w:rsidR="00FF7DDD" w:rsidRPr="00CC67EF" w:rsidRDefault="00FF7DDD" w:rsidP="00FF7DDD">
      <w:pPr>
        <w:widowControl/>
        <w:suppressAutoHyphens w:val="0"/>
        <w:spacing w:after="200" w:line="276" w:lineRule="auto"/>
        <w:rPr>
          <w:rFonts w:ascii="Arial" w:eastAsiaTheme="minorEastAsia" w:hAnsi="Arial" w:cs="Arial"/>
          <w:kern w:val="0"/>
          <w:sz w:val="20"/>
          <w:szCs w:val="20"/>
          <w:lang w:val="en-US" w:eastAsia="en-US"/>
        </w:rPr>
      </w:pPr>
      <w:r w:rsidRPr="00CC67EF">
        <w:rPr>
          <w:rFonts w:ascii="Arial" w:eastAsiaTheme="minorEastAsia" w:hAnsi="Arial" w:cs="Arial"/>
          <w:kern w:val="0"/>
          <w:sz w:val="20"/>
          <w:szCs w:val="20"/>
          <w:lang w:val="en-US" w:eastAsia="en-US"/>
        </w:rPr>
        <w:t>Child / date / expected location: __________________________________________</w:t>
      </w:r>
    </w:p>
    <w:p w14:paraId="34C20E55" w14:textId="77777777" w:rsidR="00FF7DDD" w:rsidRPr="00CC67EF" w:rsidRDefault="00FF7DDD" w:rsidP="00FF7DDD">
      <w:pPr>
        <w:widowControl/>
        <w:suppressAutoHyphens w:val="0"/>
        <w:spacing w:after="200" w:line="276" w:lineRule="auto"/>
        <w:rPr>
          <w:rFonts w:ascii="Arial" w:eastAsiaTheme="minorEastAsia" w:hAnsi="Arial" w:cs="Arial"/>
          <w:kern w:val="0"/>
          <w:sz w:val="20"/>
          <w:szCs w:val="20"/>
          <w:lang w:val="en-US" w:eastAsia="en-US"/>
        </w:rPr>
      </w:pPr>
      <w:r w:rsidRPr="00CC67EF">
        <w:rPr>
          <w:rFonts w:ascii="Arial" w:eastAsiaTheme="minorEastAsia" w:hAnsi="Arial" w:cs="Arial"/>
          <w:kern w:val="0"/>
          <w:sz w:val="20"/>
          <w:szCs w:val="20"/>
          <w:lang w:val="en-US" w:eastAsia="en-US"/>
        </w:rPr>
        <w:t>Last seen (time, place, person): ___________________________________________</w:t>
      </w:r>
    </w:p>
    <w:p w14:paraId="13ACAEBC" w14:textId="77777777" w:rsidR="00FF7DDD" w:rsidRPr="00CC67EF" w:rsidRDefault="00FF7DDD" w:rsidP="00FF7DDD">
      <w:pPr>
        <w:widowControl/>
        <w:suppressAutoHyphens w:val="0"/>
        <w:spacing w:after="200" w:line="276" w:lineRule="auto"/>
        <w:rPr>
          <w:rFonts w:ascii="Arial" w:eastAsiaTheme="minorEastAsia" w:hAnsi="Arial" w:cs="Arial"/>
          <w:kern w:val="0"/>
          <w:sz w:val="20"/>
          <w:szCs w:val="20"/>
          <w:lang w:val="en-US" w:eastAsia="en-US"/>
        </w:rPr>
      </w:pPr>
      <w:r w:rsidRPr="00CC67EF">
        <w:rPr>
          <w:rFonts w:ascii="Arial" w:eastAsiaTheme="minorEastAsia" w:hAnsi="Arial" w:cs="Arial"/>
          <w:kern w:val="0"/>
          <w:sz w:val="20"/>
          <w:szCs w:val="20"/>
          <w:lang w:val="en-US" w:eastAsia="en-US"/>
        </w:rPr>
        <w:t>Alarm raised and headcount time: __________________________________________</w:t>
      </w:r>
    </w:p>
    <w:p w14:paraId="62B8210C" w14:textId="77777777" w:rsidR="00FF7DDD" w:rsidRPr="00CC67EF" w:rsidRDefault="00FF7DDD" w:rsidP="00FF7DDD">
      <w:pPr>
        <w:widowControl/>
        <w:suppressAutoHyphens w:val="0"/>
        <w:spacing w:after="200" w:line="276" w:lineRule="auto"/>
        <w:rPr>
          <w:rFonts w:ascii="Arial" w:eastAsiaTheme="minorEastAsia" w:hAnsi="Arial" w:cs="Arial"/>
          <w:kern w:val="0"/>
          <w:sz w:val="20"/>
          <w:szCs w:val="20"/>
          <w:lang w:val="en-US" w:eastAsia="en-US"/>
        </w:rPr>
      </w:pPr>
      <w:r w:rsidRPr="00CC67EF">
        <w:rPr>
          <w:rFonts w:ascii="Arial" w:eastAsiaTheme="minorEastAsia" w:hAnsi="Arial" w:cs="Arial"/>
          <w:kern w:val="0"/>
          <w:sz w:val="20"/>
          <w:szCs w:val="20"/>
          <w:lang w:val="en-US" w:eastAsia="en-US"/>
        </w:rPr>
        <w:t>Search zones, persons and times: _________________________________________</w:t>
      </w:r>
    </w:p>
    <w:p w14:paraId="4CD8BB23" w14:textId="77777777" w:rsidR="00FF7DDD" w:rsidRPr="00CC67EF" w:rsidRDefault="00FF7DDD" w:rsidP="00FF7DDD">
      <w:pPr>
        <w:widowControl/>
        <w:suppressAutoHyphens w:val="0"/>
        <w:spacing w:after="200" w:line="276" w:lineRule="auto"/>
        <w:rPr>
          <w:rFonts w:ascii="Arial" w:eastAsiaTheme="minorEastAsia" w:hAnsi="Arial" w:cs="Arial"/>
          <w:kern w:val="0"/>
          <w:sz w:val="20"/>
          <w:szCs w:val="20"/>
          <w:lang w:val="en-US" w:eastAsia="en-US"/>
        </w:rPr>
      </w:pPr>
      <w:r w:rsidRPr="00CC67EF">
        <w:rPr>
          <w:rFonts w:ascii="Arial" w:eastAsiaTheme="minorEastAsia" w:hAnsi="Arial" w:cs="Arial"/>
          <w:kern w:val="0"/>
          <w:sz w:val="20"/>
          <w:szCs w:val="20"/>
          <w:lang w:val="en-US" w:eastAsia="en-US"/>
        </w:rPr>
        <w:t>Police call time / incident number: ________________________________________</w:t>
      </w:r>
    </w:p>
    <w:p w14:paraId="319013EB" w14:textId="77777777" w:rsidR="00FF7DDD" w:rsidRPr="00CC67EF" w:rsidRDefault="00FF7DDD" w:rsidP="00FF7DDD">
      <w:pPr>
        <w:widowControl/>
        <w:suppressAutoHyphens w:val="0"/>
        <w:spacing w:after="200" w:line="276" w:lineRule="auto"/>
        <w:rPr>
          <w:rFonts w:ascii="Arial" w:eastAsiaTheme="minorEastAsia" w:hAnsi="Arial" w:cs="Arial"/>
          <w:kern w:val="0"/>
          <w:sz w:val="20"/>
          <w:szCs w:val="20"/>
          <w:lang w:val="en-US" w:eastAsia="en-US"/>
        </w:rPr>
      </w:pPr>
      <w:r w:rsidRPr="00CC67EF">
        <w:rPr>
          <w:rFonts w:ascii="Arial" w:eastAsiaTheme="minorEastAsia" w:hAnsi="Arial" w:cs="Arial"/>
          <w:kern w:val="0"/>
          <w:sz w:val="20"/>
          <w:szCs w:val="20"/>
          <w:lang w:val="en-US" w:eastAsia="en-US"/>
        </w:rPr>
        <w:t>Parent/carer contact time: _______________________________________________</w:t>
      </w:r>
    </w:p>
    <w:p w14:paraId="7F58EEEA" w14:textId="77777777" w:rsidR="00FF7DDD" w:rsidRPr="00CC67EF" w:rsidRDefault="00FF7DDD" w:rsidP="00FF7DDD">
      <w:pPr>
        <w:widowControl/>
        <w:suppressAutoHyphens w:val="0"/>
        <w:spacing w:after="200" w:line="276" w:lineRule="auto"/>
        <w:rPr>
          <w:rFonts w:ascii="Arial" w:eastAsiaTheme="minorEastAsia" w:hAnsi="Arial" w:cs="Arial"/>
          <w:kern w:val="0"/>
          <w:sz w:val="20"/>
          <w:szCs w:val="20"/>
          <w:lang w:val="en-US" w:eastAsia="en-US"/>
        </w:rPr>
      </w:pPr>
      <w:r w:rsidRPr="00CC67EF">
        <w:rPr>
          <w:rFonts w:ascii="Arial" w:eastAsiaTheme="minorEastAsia" w:hAnsi="Arial" w:cs="Arial"/>
          <w:kern w:val="0"/>
          <w:sz w:val="20"/>
          <w:szCs w:val="20"/>
          <w:lang w:val="en-US" w:eastAsia="en-US"/>
        </w:rPr>
        <w:t>Child located / welfare assessment: _______________________________________</w:t>
      </w:r>
    </w:p>
    <w:p w14:paraId="11D29154" w14:textId="77777777" w:rsidR="00FF7DDD" w:rsidRPr="00CC67EF" w:rsidRDefault="00FF7DDD" w:rsidP="00FF7DDD">
      <w:pPr>
        <w:widowControl/>
        <w:suppressAutoHyphens w:val="0"/>
        <w:spacing w:after="200" w:line="276" w:lineRule="auto"/>
        <w:rPr>
          <w:rFonts w:ascii="Arial" w:eastAsiaTheme="minorEastAsia" w:hAnsi="Arial" w:cs="Arial"/>
          <w:kern w:val="0"/>
          <w:sz w:val="20"/>
          <w:szCs w:val="20"/>
          <w:lang w:val="en-US" w:eastAsia="en-US"/>
        </w:rPr>
      </w:pPr>
      <w:proofErr w:type="spellStart"/>
      <w:r w:rsidRPr="00CC67EF">
        <w:rPr>
          <w:rFonts w:ascii="Arial" w:eastAsiaTheme="minorEastAsia" w:hAnsi="Arial" w:cs="Arial"/>
          <w:kern w:val="0"/>
          <w:sz w:val="20"/>
          <w:szCs w:val="20"/>
          <w:lang w:val="en-US" w:eastAsia="en-US"/>
        </w:rPr>
        <w:t>Ofsted</w:t>
      </w:r>
      <w:proofErr w:type="spellEnd"/>
      <w:r w:rsidRPr="00CC67EF">
        <w:rPr>
          <w:rFonts w:ascii="Arial" w:eastAsiaTheme="minorEastAsia" w:hAnsi="Arial" w:cs="Arial"/>
          <w:kern w:val="0"/>
          <w:sz w:val="20"/>
          <w:szCs w:val="20"/>
          <w:lang w:val="en-US" w:eastAsia="en-US"/>
        </w:rPr>
        <w:t xml:space="preserve"> notification consideration and outcome: ______________________________</w:t>
      </w:r>
    </w:p>
    <w:p w14:paraId="561E02D4" w14:textId="77777777" w:rsidR="00FF7DDD" w:rsidRPr="00CC67EF" w:rsidRDefault="00FF7DDD" w:rsidP="00FF7DDD">
      <w:pPr>
        <w:widowControl/>
        <w:suppressAutoHyphens w:val="0"/>
        <w:spacing w:after="200" w:line="276" w:lineRule="auto"/>
        <w:rPr>
          <w:rFonts w:ascii="Arial" w:eastAsiaTheme="minorEastAsia" w:hAnsi="Arial" w:cs="Arial"/>
          <w:kern w:val="0"/>
          <w:sz w:val="20"/>
          <w:szCs w:val="20"/>
          <w:lang w:val="en-US" w:eastAsia="en-US"/>
        </w:rPr>
      </w:pPr>
      <w:r w:rsidRPr="00CC67EF">
        <w:rPr>
          <w:rFonts w:ascii="Arial" w:eastAsiaTheme="minorEastAsia" w:hAnsi="Arial" w:cs="Arial"/>
          <w:kern w:val="0"/>
          <w:sz w:val="20"/>
          <w:szCs w:val="20"/>
          <w:lang w:val="en-US" w:eastAsia="en-US"/>
        </w:rPr>
        <w:t>Debrief / risk assessment actions / owner / deadline: _________________________</w:t>
      </w:r>
    </w:p>
    <w:p w14:paraId="560618E5" w14:textId="77777777" w:rsidR="00311FC3" w:rsidRDefault="00311FC3" w:rsidP="0051531A">
      <w:pPr>
        <w:spacing w:after="200" w:line="276" w:lineRule="auto"/>
        <w:jc w:val="both"/>
        <w:rPr>
          <w:rFonts w:ascii="Arial" w:eastAsia="Arial" w:hAnsi="Arial" w:cs="Arial"/>
          <w:sz w:val="20"/>
          <w:szCs w:val="20"/>
        </w:rPr>
      </w:pPr>
    </w:p>
    <w:p w14:paraId="718E937C" w14:textId="77777777" w:rsidR="00311FC3" w:rsidRDefault="00311FC3" w:rsidP="0051531A">
      <w:pPr>
        <w:spacing w:after="200" w:line="276" w:lineRule="auto"/>
        <w:jc w:val="both"/>
        <w:rPr>
          <w:rFonts w:ascii="Arial" w:eastAsia="Arial" w:hAnsi="Arial" w:cs="Arial"/>
          <w:sz w:val="20"/>
          <w:szCs w:val="20"/>
        </w:rPr>
      </w:pPr>
    </w:p>
    <w:p w14:paraId="3C5A09B1" w14:textId="77777777" w:rsidR="00311FC3" w:rsidRDefault="00311FC3" w:rsidP="0051531A">
      <w:pPr>
        <w:spacing w:after="200" w:line="276" w:lineRule="auto"/>
        <w:jc w:val="both"/>
        <w:rPr>
          <w:rFonts w:ascii="Arial" w:eastAsia="Arial" w:hAnsi="Arial" w:cs="Arial"/>
          <w:sz w:val="20"/>
          <w:szCs w:val="20"/>
        </w:rPr>
      </w:pPr>
    </w:p>
    <w:p w14:paraId="5F44724C" w14:textId="77777777" w:rsidR="00311FC3" w:rsidRDefault="00311FC3" w:rsidP="0051531A">
      <w:pPr>
        <w:spacing w:after="200" w:line="276" w:lineRule="auto"/>
        <w:jc w:val="both"/>
        <w:rPr>
          <w:rFonts w:ascii="Arial" w:eastAsia="Arial" w:hAnsi="Arial" w:cs="Arial"/>
          <w:sz w:val="20"/>
          <w:szCs w:val="20"/>
        </w:rPr>
      </w:pPr>
    </w:p>
    <w:p w14:paraId="70C78297" w14:textId="77777777" w:rsidR="00311FC3" w:rsidRDefault="00311FC3" w:rsidP="0051531A">
      <w:pPr>
        <w:spacing w:after="200" w:line="276" w:lineRule="auto"/>
        <w:jc w:val="both"/>
        <w:rPr>
          <w:rFonts w:ascii="Arial" w:eastAsia="Arial" w:hAnsi="Arial" w:cs="Arial"/>
          <w:sz w:val="20"/>
          <w:szCs w:val="20"/>
        </w:rPr>
      </w:pPr>
    </w:p>
    <w:p w14:paraId="15914B1E" w14:textId="77777777" w:rsidR="00311FC3" w:rsidRDefault="00311FC3" w:rsidP="0051531A">
      <w:pPr>
        <w:spacing w:after="200" w:line="276" w:lineRule="auto"/>
        <w:jc w:val="both"/>
        <w:rPr>
          <w:rFonts w:ascii="Arial" w:eastAsia="Arial" w:hAnsi="Arial" w:cs="Arial"/>
          <w:sz w:val="20"/>
          <w:szCs w:val="20"/>
        </w:rPr>
      </w:pPr>
    </w:p>
    <w:p w14:paraId="26E899A9" w14:textId="77777777" w:rsidR="00311FC3" w:rsidRDefault="00311FC3" w:rsidP="0051531A">
      <w:pPr>
        <w:spacing w:after="200" w:line="276" w:lineRule="auto"/>
        <w:jc w:val="both"/>
        <w:rPr>
          <w:rFonts w:ascii="Arial" w:eastAsia="Arial" w:hAnsi="Arial" w:cs="Arial"/>
          <w:sz w:val="20"/>
          <w:szCs w:val="20"/>
        </w:rPr>
      </w:pPr>
    </w:p>
    <w:p w14:paraId="6E8E27F8" w14:textId="3925DFA7" w:rsidR="00B712F3" w:rsidRPr="00B712F3" w:rsidRDefault="00B712F3" w:rsidP="002049C0">
      <w:pPr>
        <w:widowControl/>
        <w:suppressAutoHyphens w:val="0"/>
        <w:spacing w:after="221" w:line="240" w:lineRule="auto"/>
        <w:divId w:val="1344824278"/>
        <w:rPr>
          <w:rFonts w:ascii="Arial" w:eastAsiaTheme="minorEastAsia" w:hAnsi="Arial" w:cs="Arial"/>
          <w:color w:val="007AFF"/>
          <w:kern w:val="0"/>
          <w:sz w:val="20"/>
          <w:szCs w:val="20"/>
          <w:lang w:eastAsia="en-GB"/>
        </w:rPr>
      </w:pPr>
    </w:p>
    <w:p w14:paraId="39574A52" w14:textId="77777777" w:rsidR="004D6EB6" w:rsidRPr="00B712F3" w:rsidRDefault="004D6EB6" w:rsidP="00B712F3">
      <w:pPr>
        <w:widowControl/>
        <w:suppressAutoHyphens w:val="0"/>
        <w:spacing w:after="180" w:line="240" w:lineRule="auto"/>
        <w:divId w:val="1344824278"/>
        <w:rPr>
          <w:rFonts w:ascii="Arial" w:eastAsiaTheme="minorEastAsia" w:hAnsi="Arial" w:cs="Arial"/>
          <w:color w:val="000000"/>
          <w:kern w:val="0"/>
          <w:sz w:val="20"/>
          <w:szCs w:val="20"/>
          <w:lang w:eastAsia="en-GB"/>
        </w:rPr>
      </w:pPr>
    </w:p>
    <w:p w14:paraId="705920D0" w14:textId="77777777" w:rsidR="00AB7409" w:rsidRPr="00B712F3" w:rsidRDefault="00AB7409" w:rsidP="00784418">
      <w:pPr>
        <w:widowControl/>
        <w:suppressAutoHyphens w:val="0"/>
        <w:spacing w:after="83" w:line="240" w:lineRule="auto"/>
        <w:divId w:val="1344824278"/>
        <w:rPr>
          <w:rFonts w:ascii="Arial" w:eastAsiaTheme="minorEastAsia" w:hAnsi="Arial" w:cs="Arial"/>
          <w:color w:val="007AFF"/>
          <w:kern w:val="0"/>
          <w:sz w:val="20"/>
          <w:szCs w:val="20"/>
          <w:lang w:eastAsia="en-GB"/>
        </w:rPr>
      </w:pPr>
    </w:p>
    <w:p w14:paraId="7DB10C3F" w14:textId="77777777" w:rsidR="00B712F3" w:rsidRPr="00B712F3" w:rsidRDefault="00B712F3" w:rsidP="00B712F3">
      <w:pPr>
        <w:widowControl/>
        <w:suppressAutoHyphens w:val="0"/>
        <w:spacing w:after="83" w:line="240" w:lineRule="auto"/>
        <w:jc w:val="center"/>
        <w:divId w:val="1344824278"/>
        <w:rPr>
          <w:rFonts w:ascii="Arial" w:eastAsiaTheme="minorEastAsia" w:hAnsi="Arial" w:cs="Arial"/>
          <w:color w:val="007AFF"/>
          <w:kern w:val="0"/>
          <w:sz w:val="20"/>
          <w:szCs w:val="20"/>
          <w:lang w:eastAsia="en-GB"/>
        </w:rPr>
      </w:pPr>
    </w:p>
    <w:sectPr w:rsidR="00B712F3" w:rsidRPr="00B712F3">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39EA8E3" w14:textId="77777777" w:rsidR="003B5F48" w:rsidRDefault="003B5F48">
      <w:pPr>
        <w:spacing w:line="240" w:lineRule="auto"/>
      </w:pPr>
      <w:r>
        <w:separator/>
      </w:r>
    </w:p>
  </w:endnote>
  <w:endnote w:type="continuationSeparator" w:id="0">
    <w:p w14:paraId="5FA4C76A" w14:textId="77777777" w:rsidR="003B5F48" w:rsidRDefault="003B5F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oto Sans Symbols">
    <w:altName w:val="Calibri"/>
    <w:panose1 w:val="020B0604020202020204"/>
    <w:charset w:val="00"/>
    <w:family w:val="auto"/>
    <w:pitch w:val="default"/>
  </w:font>
  <w:font w:name="Lucida Sans Unicode">
    <w:panose1 w:val="020B0602030504020204"/>
    <w:charset w:val="00"/>
    <w:family w:val="swiss"/>
    <w:pitch w:val="variable"/>
    <w:sig w:usb0="80000AFF" w:usb1="0000396B" w:usb2="00000000" w:usb3="00000000" w:csb0="000000BF" w:csb1="00000000"/>
  </w:font>
  <w:font w:name="OpenSymbol">
    <w:panose1 w:val="020B0604020202020204"/>
    <w:charset w:val="00"/>
    <w:family w:val="roman"/>
    <w:pitch w:val="default"/>
  </w:font>
  <w:font w:name="Arial">
    <w:panose1 w:val="020B0604020202020204"/>
    <w:charset w:val="00"/>
    <w:family w:val="swiss"/>
    <w:pitch w:val="variable"/>
    <w:sig w:usb0="E0002AFF" w:usb1="C0007843"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SF UI">
    <w:altName w:val="Cambria"/>
    <w:panose1 w:val="020B0604020202020204"/>
    <w:charset w:val="00"/>
    <w:family w:val="roman"/>
    <w:pitch w:val="default"/>
  </w:font>
  <w:font w:name="TimesNewRomanPS-BoldMT">
    <w:altName w:val="Times New Roman"/>
    <w:panose1 w:val="020B0604020202020204"/>
    <w:charset w:val="00"/>
    <w:family w:val="roman"/>
    <w:pitch w:val="default"/>
  </w:font>
  <w:font w:name=".SFUI-Bold">
    <w:altName w:val="Cambria"/>
    <w:panose1 w:val="020B0604020202020204"/>
    <w:charset w:val="00"/>
    <w:family w:val="roman"/>
    <w:pitch w:val="default"/>
  </w:font>
  <w:font w:name="Aptos">
    <w:panose1 w:val="020B0004020202020204"/>
    <w:charset w:val="00"/>
    <w:family w:val="swiss"/>
    <w:pitch w:val="variable"/>
    <w:sig w:usb0="20000287" w:usb1="00000003" w:usb2="00000000" w:usb3="00000000" w:csb0="0000019F" w:csb1="00000000"/>
  </w:font>
  <w:font w:name="BellGothic BT">
    <w:altName w:val="Arial Narrow"/>
    <w:panose1 w:val="020B0604020202020204"/>
    <w:charset w:val="00"/>
    <w:family w:val="auto"/>
    <w:pitch w:val="default"/>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28A72B"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DAC5A8" w14:textId="607ED8C0" w:rsidR="00E626E5" w:rsidRPr="002049C0" w:rsidRDefault="0059361A">
    <w:pPr>
      <w:widowControl/>
      <w:jc w:val="center"/>
      <w:rPr>
        <w:rFonts w:ascii="Arial" w:hAnsi="Arial" w:cs="Arial"/>
      </w:rPr>
    </w:pPr>
    <w:r>
      <w:rPr>
        <w:rFonts w:ascii="Comic Sans MS" w:eastAsia="Comic Sans MS" w:hAnsi="Comic Sans MS" w:cs="Comic Sans MS"/>
        <w:b/>
      </w:rPr>
      <w:t xml:space="preserve">© </w:t>
    </w:r>
    <w:r w:rsidRPr="002049C0">
      <w:rPr>
        <w:rFonts w:ascii="Arial" w:eastAsia="Comic Sans MS" w:hAnsi="Arial" w:cs="Arial"/>
        <w:b/>
      </w:rPr>
      <w:t>20</w:t>
    </w:r>
    <w:r w:rsidR="00F56C90" w:rsidRPr="002049C0">
      <w:rPr>
        <w:rFonts w:ascii="Arial" w:eastAsia="Comic Sans MS" w:hAnsi="Arial" w:cs="Arial"/>
        <w:b/>
      </w:rPr>
      <w:t>2</w:t>
    </w:r>
    <w:r w:rsidR="0088225D">
      <w:rPr>
        <w:rFonts w:ascii="Arial" w:eastAsia="Comic Sans MS" w:hAnsi="Arial" w:cs="Arial"/>
        <w:b/>
      </w:rPr>
      <w:t>6</w:t>
    </w:r>
    <w:r w:rsidR="008F7E43">
      <w:rPr>
        <w:rFonts w:ascii="Arial" w:eastAsia="Comic Sans MS" w:hAnsi="Arial" w:cs="Arial"/>
        <w:b/>
      </w:rPr>
      <w:t xml:space="preserve"> </w:t>
    </w:r>
    <w:r w:rsidRPr="002049C0">
      <w:rPr>
        <w:rFonts w:ascii="Arial" w:eastAsia="Comic Sans MS" w:hAnsi="Arial" w:cs="Arial"/>
        <w:b/>
      </w:rPr>
      <w:t xml:space="preserve">by </w:t>
    </w:r>
    <w:r w:rsidR="00BF2D69" w:rsidRPr="002049C0">
      <w:rPr>
        <w:rFonts w:ascii="Arial" w:eastAsia="Comic Sans MS" w:hAnsi="Arial" w:cs="Arial"/>
        <w:b/>
      </w:rPr>
      <w:t>TAS Independent School</w:t>
    </w:r>
    <w:r w:rsidR="007F2EFF" w:rsidRPr="002049C0">
      <w:rPr>
        <w:rFonts w:ascii="Arial" w:eastAsia="Comic Sans MS" w:hAnsi="Arial" w:cs="Arial"/>
        <w:b/>
      </w:rPr>
      <w:t xml:space="preserve"> Group</w:t>
    </w:r>
    <w:r w:rsidR="00BF2D69" w:rsidRPr="002049C0">
      <w:rPr>
        <w:rFonts w:ascii="Arial" w:eastAsia="Comic Sans MS" w:hAnsi="Arial" w:cs="Arial"/>
        <w:b/>
      </w:rPr>
      <w:t xml:space="preserve"> Ltd</w:t>
    </w:r>
    <w:r w:rsidRPr="002049C0">
      <w:rPr>
        <w:rFonts w:ascii="Arial" w:eastAsia="Comic Sans MS" w:hAnsi="Arial" w:cs="Arial"/>
        <w:b/>
      </w:rPr>
      <w:t>. All rights reserved.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D3B899"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85679D3" w14:textId="77777777" w:rsidR="003B5F48" w:rsidRDefault="003B5F48">
      <w:pPr>
        <w:spacing w:line="240" w:lineRule="auto"/>
      </w:pPr>
      <w:r>
        <w:separator/>
      </w:r>
    </w:p>
  </w:footnote>
  <w:footnote w:type="continuationSeparator" w:id="0">
    <w:p w14:paraId="498BA369" w14:textId="77777777" w:rsidR="003B5F48" w:rsidRDefault="003B5F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0270A8"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73BB13" w14:textId="77777777" w:rsidR="00E626E5" w:rsidRDefault="00E626E5">
    <w:pPr>
      <w:pBdr>
        <w:top w:val="nil"/>
        <w:left w:val="nil"/>
        <w:bottom w:val="nil"/>
        <w:right w:val="nil"/>
        <w:between w:val="nil"/>
      </w:pBdr>
      <w:spacing w:line="276" w:lineRule="auto"/>
      <w:rPr>
        <w:rFonts w:ascii="Arial" w:eastAsia="Arial" w:hAnsi="Arial" w:cs="Arial"/>
      </w:rPr>
    </w:pPr>
  </w:p>
  <w:tbl>
    <w:tblPr>
      <w:tblStyle w:val="a1"/>
      <w:tblW w:w="9027" w:type="dxa"/>
      <w:tblLayout w:type="fixed"/>
      <w:tblLook w:val="0600" w:firstRow="0" w:lastRow="0" w:firstColumn="0" w:lastColumn="0" w:noHBand="1" w:noVBand="1"/>
    </w:tblPr>
    <w:tblGrid>
      <w:gridCol w:w="3009"/>
      <w:gridCol w:w="3009"/>
      <w:gridCol w:w="3009"/>
    </w:tblGrid>
    <w:tr w:rsidR="00E626E5" w14:paraId="53383CBC" w14:textId="77777777">
      <w:tc>
        <w:tcPr>
          <w:tcW w:w="3009" w:type="dxa"/>
        </w:tcPr>
        <w:p w14:paraId="63DC874A" w14:textId="77777777" w:rsidR="00E626E5" w:rsidRDefault="00E626E5">
          <w:pPr>
            <w:pBdr>
              <w:top w:val="nil"/>
              <w:left w:val="nil"/>
              <w:bottom w:val="nil"/>
              <w:right w:val="nil"/>
              <w:between w:val="nil"/>
            </w:pBdr>
            <w:tabs>
              <w:tab w:val="center" w:pos="4513"/>
              <w:tab w:val="right" w:pos="9026"/>
            </w:tabs>
            <w:spacing w:line="240" w:lineRule="auto"/>
            <w:ind w:left="-115"/>
            <w:rPr>
              <w:rFonts w:eastAsia="Times New Roman"/>
              <w:color w:val="000000"/>
            </w:rPr>
          </w:pPr>
        </w:p>
      </w:tc>
      <w:tc>
        <w:tcPr>
          <w:tcW w:w="3009" w:type="dxa"/>
        </w:tcPr>
        <w:p w14:paraId="1E3F155A" w14:textId="77777777" w:rsidR="00E626E5" w:rsidRDefault="00E626E5">
          <w:pPr>
            <w:pBdr>
              <w:top w:val="nil"/>
              <w:left w:val="nil"/>
              <w:bottom w:val="nil"/>
              <w:right w:val="nil"/>
              <w:between w:val="nil"/>
            </w:pBdr>
            <w:tabs>
              <w:tab w:val="center" w:pos="4513"/>
              <w:tab w:val="right" w:pos="9026"/>
            </w:tabs>
            <w:spacing w:line="240" w:lineRule="auto"/>
            <w:jc w:val="center"/>
            <w:rPr>
              <w:rFonts w:eastAsia="Times New Roman"/>
              <w:color w:val="000000"/>
            </w:rPr>
          </w:pPr>
        </w:p>
      </w:tc>
      <w:tc>
        <w:tcPr>
          <w:tcW w:w="3009" w:type="dxa"/>
        </w:tcPr>
        <w:p w14:paraId="7522CDA6" w14:textId="77777777" w:rsidR="00E626E5" w:rsidRDefault="00E626E5">
          <w:pPr>
            <w:pBdr>
              <w:top w:val="nil"/>
              <w:left w:val="nil"/>
              <w:bottom w:val="nil"/>
              <w:right w:val="nil"/>
              <w:between w:val="nil"/>
            </w:pBdr>
            <w:tabs>
              <w:tab w:val="center" w:pos="4513"/>
              <w:tab w:val="right" w:pos="9026"/>
            </w:tabs>
            <w:spacing w:line="240" w:lineRule="auto"/>
            <w:ind w:right="-115"/>
            <w:jc w:val="right"/>
            <w:rPr>
              <w:rFonts w:eastAsia="Times New Roman"/>
              <w:color w:val="000000"/>
            </w:rPr>
          </w:pPr>
        </w:p>
      </w:tc>
    </w:tr>
  </w:tbl>
  <w:p w14:paraId="2F7ED3A3"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C2E0A1" w14:textId="77777777" w:rsidR="00E626E5" w:rsidRDefault="00E626E5">
    <w:pPr>
      <w:pBdr>
        <w:top w:val="nil"/>
        <w:left w:val="nil"/>
        <w:bottom w:val="nil"/>
        <w:right w:val="nil"/>
        <w:between w:val="nil"/>
      </w:pBdr>
      <w:tabs>
        <w:tab w:val="center" w:pos="4513"/>
        <w:tab w:val="right" w:pos="9026"/>
      </w:tabs>
      <w:spacing w:line="240" w:lineRule="auto"/>
      <w:rPr>
        <w:rFonts w:eastAsia="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D4C2B436"/>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E20796"/>
    <w:multiLevelType w:val="hybridMultilevel"/>
    <w:tmpl w:val="66FEB0F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0C7732"/>
    <w:multiLevelType w:val="hybridMultilevel"/>
    <w:tmpl w:val="2BB8A0B0"/>
    <w:lvl w:ilvl="0" w:tplc="FFFFFFF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B452CA7"/>
    <w:multiLevelType w:val="hybridMultilevel"/>
    <w:tmpl w:val="8B1AF3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D4F46"/>
    <w:multiLevelType w:val="hybridMultilevel"/>
    <w:tmpl w:val="E2B61B10"/>
    <w:lvl w:ilvl="0" w:tplc="FFFFFFFF">
      <w:start w:val="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2E983DCE"/>
    <w:multiLevelType w:val="hybridMultilevel"/>
    <w:tmpl w:val="AD90D844"/>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6" w15:restartNumberingAfterBreak="0">
    <w:nsid w:val="32C60860"/>
    <w:multiLevelType w:val="hybridMultilevel"/>
    <w:tmpl w:val="FF0C0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0326FF"/>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4FF5D15"/>
    <w:multiLevelType w:val="multilevel"/>
    <w:tmpl w:val="FFFFFFFF"/>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4C7A46"/>
    <w:multiLevelType w:val="hybridMultilevel"/>
    <w:tmpl w:val="26AE6DA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8D75F7C"/>
    <w:multiLevelType w:val="hybridMultilevel"/>
    <w:tmpl w:val="AC188EE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FB32E4"/>
    <w:multiLevelType w:val="hybridMultilevel"/>
    <w:tmpl w:val="055020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AB5EE3"/>
    <w:multiLevelType w:val="multilevel"/>
    <w:tmpl w:val="622CA290"/>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50B48D2"/>
    <w:multiLevelType w:val="hybridMultilevel"/>
    <w:tmpl w:val="B6F45C9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58650A2"/>
    <w:multiLevelType w:val="hybridMultilevel"/>
    <w:tmpl w:val="9E2EC3A4"/>
    <w:lvl w:ilvl="0" w:tplc="F87C376E">
      <w:start w:val="1"/>
      <w:numFmt w:val="decimal"/>
      <w:lvlText w:val="%1."/>
      <w:lvlJc w:val="left"/>
      <w:pPr>
        <w:ind w:left="1080" w:hanging="360"/>
      </w:pPr>
      <w:rPr>
        <w:rFonts w:hint="default"/>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6F425B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41D7373"/>
    <w:multiLevelType w:val="hybridMultilevel"/>
    <w:tmpl w:val="88AA4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47F7A3C"/>
    <w:multiLevelType w:val="hybridMultilevel"/>
    <w:tmpl w:val="2DDEE2E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2F6292"/>
    <w:multiLevelType w:val="hybridMultilevel"/>
    <w:tmpl w:val="13422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B516CD"/>
    <w:multiLevelType w:val="hybridMultilevel"/>
    <w:tmpl w:val="CA8C02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79631505"/>
    <w:multiLevelType w:val="hybridMultilevel"/>
    <w:tmpl w:val="1604096A"/>
    <w:lvl w:ilvl="0" w:tplc="0809000D">
      <w:start w:val="1"/>
      <w:numFmt w:val="bullet"/>
      <w:lvlText w:val=""/>
      <w:lvlJc w:val="left"/>
      <w:pPr>
        <w:ind w:left="2188" w:hanging="360"/>
      </w:pPr>
      <w:rPr>
        <w:rFonts w:ascii="Wingdings" w:hAnsi="Wingdings" w:hint="default"/>
      </w:rPr>
    </w:lvl>
    <w:lvl w:ilvl="1" w:tplc="08090003" w:tentative="1">
      <w:start w:val="1"/>
      <w:numFmt w:val="bullet"/>
      <w:lvlText w:val="o"/>
      <w:lvlJc w:val="left"/>
      <w:pPr>
        <w:ind w:left="2908" w:hanging="360"/>
      </w:pPr>
      <w:rPr>
        <w:rFonts w:ascii="Courier New" w:hAnsi="Courier New" w:cs="Courier New" w:hint="default"/>
      </w:rPr>
    </w:lvl>
    <w:lvl w:ilvl="2" w:tplc="08090005" w:tentative="1">
      <w:start w:val="1"/>
      <w:numFmt w:val="bullet"/>
      <w:lvlText w:val=""/>
      <w:lvlJc w:val="left"/>
      <w:pPr>
        <w:ind w:left="3628" w:hanging="360"/>
      </w:pPr>
      <w:rPr>
        <w:rFonts w:ascii="Wingdings" w:hAnsi="Wingdings" w:hint="default"/>
      </w:rPr>
    </w:lvl>
    <w:lvl w:ilvl="3" w:tplc="08090001" w:tentative="1">
      <w:start w:val="1"/>
      <w:numFmt w:val="bullet"/>
      <w:lvlText w:val=""/>
      <w:lvlJc w:val="left"/>
      <w:pPr>
        <w:ind w:left="4348" w:hanging="360"/>
      </w:pPr>
      <w:rPr>
        <w:rFonts w:ascii="Symbol" w:hAnsi="Symbol" w:hint="default"/>
      </w:rPr>
    </w:lvl>
    <w:lvl w:ilvl="4" w:tplc="08090003" w:tentative="1">
      <w:start w:val="1"/>
      <w:numFmt w:val="bullet"/>
      <w:lvlText w:val="o"/>
      <w:lvlJc w:val="left"/>
      <w:pPr>
        <w:ind w:left="5068" w:hanging="360"/>
      </w:pPr>
      <w:rPr>
        <w:rFonts w:ascii="Courier New" w:hAnsi="Courier New" w:cs="Courier New" w:hint="default"/>
      </w:rPr>
    </w:lvl>
    <w:lvl w:ilvl="5" w:tplc="08090005" w:tentative="1">
      <w:start w:val="1"/>
      <w:numFmt w:val="bullet"/>
      <w:lvlText w:val=""/>
      <w:lvlJc w:val="left"/>
      <w:pPr>
        <w:ind w:left="5788" w:hanging="360"/>
      </w:pPr>
      <w:rPr>
        <w:rFonts w:ascii="Wingdings" w:hAnsi="Wingdings" w:hint="default"/>
      </w:rPr>
    </w:lvl>
    <w:lvl w:ilvl="6" w:tplc="08090001" w:tentative="1">
      <w:start w:val="1"/>
      <w:numFmt w:val="bullet"/>
      <w:lvlText w:val=""/>
      <w:lvlJc w:val="left"/>
      <w:pPr>
        <w:ind w:left="6508" w:hanging="360"/>
      </w:pPr>
      <w:rPr>
        <w:rFonts w:ascii="Symbol" w:hAnsi="Symbol" w:hint="default"/>
      </w:rPr>
    </w:lvl>
    <w:lvl w:ilvl="7" w:tplc="08090003" w:tentative="1">
      <w:start w:val="1"/>
      <w:numFmt w:val="bullet"/>
      <w:lvlText w:val="o"/>
      <w:lvlJc w:val="left"/>
      <w:pPr>
        <w:ind w:left="7228" w:hanging="360"/>
      </w:pPr>
      <w:rPr>
        <w:rFonts w:ascii="Courier New" w:hAnsi="Courier New" w:cs="Courier New" w:hint="default"/>
      </w:rPr>
    </w:lvl>
    <w:lvl w:ilvl="8" w:tplc="08090005" w:tentative="1">
      <w:start w:val="1"/>
      <w:numFmt w:val="bullet"/>
      <w:lvlText w:val=""/>
      <w:lvlJc w:val="left"/>
      <w:pPr>
        <w:ind w:left="7948" w:hanging="360"/>
      </w:pPr>
      <w:rPr>
        <w:rFonts w:ascii="Wingdings" w:hAnsi="Wingdings" w:hint="default"/>
      </w:rPr>
    </w:lvl>
  </w:abstractNum>
  <w:abstractNum w:abstractNumId="21" w15:restartNumberingAfterBreak="0">
    <w:nsid w:val="79B6180D"/>
    <w:multiLevelType w:val="hybridMultilevel"/>
    <w:tmpl w:val="B5B2F29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2433871">
    <w:abstractNumId w:val="8"/>
  </w:num>
  <w:num w:numId="2" w16cid:durableId="1744520587">
    <w:abstractNumId w:val="7"/>
  </w:num>
  <w:num w:numId="3" w16cid:durableId="196630038">
    <w:abstractNumId w:val="16"/>
  </w:num>
  <w:num w:numId="4" w16cid:durableId="1904490340">
    <w:abstractNumId w:val="20"/>
  </w:num>
  <w:num w:numId="5" w16cid:durableId="605113406">
    <w:abstractNumId w:val="1"/>
  </w:num>
  <w:num w:numId="6" w16cid:durableId="1177229125">
    <w:abstractNumId w:val="11"/>
  </w:num>
  <w:num w:numId="7" w16cid:durableId="146479936">
    <w:abstractNumId w:val="5"/>
  </w:num>
  <w:num w:numId="8" w16cid:durableId="71973827">
    <w:abstractNumId w:val="17"/>
  </w:num>
  <w:num w:numId="9" w16cid:durableId="102846368">
    <w:abstractNumId w:val="3"/>
  </w:num>
  <w:num w:numId="10" w16cid:durableId="85543444">
    <w:abstractNumId w:val="10"/>
  </w:num>
  <w:num w:numId="11" w16cid:durableId="1307322205">
    <w:abstractNumId w:val="6"/>
  </w:num>
  <w:num w:numId="12" w16cid:durableId="1401094768">
    <w:abstractNumId w:val="21"/>
  </w:num>
  <w:num w:numId="13" w16cid:durableId="607858844">
    <w:abstractNumId w:val="19"/>
  </w:num>
  <w:num w:numId="14" w16cid:durableId="621301231">
    <w:abstractNumId w:val="13"/>
  </w:num>
  <w:num w:numId="15" w16cid:durableId="32653607">
    <w:abstractNumId w:val="12"/>
  </w:num>
  <w:num w:numId="16" w16cid:durableId="1183739528">
    <w:abstractNumId w:val="9"/>
  </w:num>
  <w:num w:numId="17" w16cid:durableId="972832510">
    <w:abstractNumId w:val="15"/>
  </w:num>
  <w:num w:numId="18" w16cid:durableId="380374010">
    <w:abstractNumId w:val="2"/>
  </w:num>
  <w:num w:numId="19" w16cid:durableId="494494113">
    <w:abstractNumId w:val="14"/>
  </w:num>
  <w:num w:numId="20" w16cid:durableId="20324703">
    <w:abstractNumId w:val="4"/>
  </w:num>
  <w:num w:numId="21" w16cid:durableId="352342719">
    <w:abstractNumId w:val="0"/>
  </w:num>
  <w:num w:numId="22" w16cid:durableId="1144198638">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26E5"/>
    <w:rsid w:val="00011442"/>
    <w:rsid w:val="0001160D"/>
    <w:rsid w:val="00012370"/>
    <w:rsid w:val="00013569"/>
    <w:rsid w:val="00014C29"/>
    <w:rsid w:val="00014DC3"/>
    <w:rsid w:val="00017D28"/>
    <w:rsid w:val="000223D7"/>
    <w:rsid w:val="000231DD"/>
    <w:rsid w:val="00023592"/>
    <w:rsid w:val="00023CC0"/>
    <w:rsid w:val="00024B61"/>
    <w:rsid w:val="00026FFD"/>
    <w:rsid w:val="000300FA"/>
    <w:rsid w:val="00030612"/>
    <w:rsid w:val="00032742"/>
    <w:rsid w:val="0003728B"/>
    <w:rsid w:val="000376F9"/>
    <w:rsid w:val="00046DAD"/>
    <w:rsid w:val="000507E3"/>
    <w:rsid w:val="00050B41"/>
    <w:rsid w:val="00050EE1"/>
    <w:rsid w:val="00052043"/>
    <w:rsid w:val="000531EC"/>
    <w:rsid w:val="00054342"/>
    <w:rsid w:val="00055AC3"/>
    <w:rsid w:val="00062509"/>
    <w:rsid w:val="00066A0B"/>
    <w:rsid w:val="00070B44"/>
    <w:rsid w:val="0007571B"/>
    <w:rsid w:val="000776C1"/>
    <w:rsid w:val="000843CA"/>
    <w:rsid w:val="00093EEB"/>
    <w:rsid w:val="00094404"/>
    <w:rsid w:val="00094C26"/>
    <w:rsid w:val="0009766A"/>
    <w:rsid w:val="0009778E"/>
    <w:rsid w:val="000A0CCF"/>
    <w:rsid w:val="000A1B26"/>
    <w:rsid w:val="000A3DF0"/>
    <w:rsid w:val="000A672B"/>
    <w:rsid w:val="000A7427"/>
    <w:rsid w:val="000B1007"/>
    <w:rsid w:val="000B3695"/>
    <w:rsid w:val="000B4C68"/>
    <w:rsid w:val="000C0445"/>
    <w:rsid w:val="000C09EA"/>
    <w:rsid w:val="000C1188"/>
    <w:rsid w:val="000C19EC"/>
    <w:rsid w:val="000C2A4F"/>
    <w:rsid w:val="000C4A4C"/>
    <w:rsid w:val="000C4F12"/>
    <w:rsid w:val="000C5C3E"/>
    <w:rsid w:val="000D00FD"/>
    <w:rsid w:val="000D2E29"/>
    <w:rsid w:val="000D798E"/>
    <w:rsid w:val="000D7A40"/>
    <w:rsid w:val="000E0241"/>
    <w:rsid w:val="000E139D"/>
    <w:rsid w:val="000E1927"/>
    <w:rsid w:val="000E1F7C"/>
    <w:rsid w:val="000E20E3"/>
    <w:rsid w:val="000E2927"/>
    <w:rsid w:val="000E3137"/>
    <w:rsid w:val="000E5FA6"/>
    <w:rsid w:val="000E7A93"/>
    <w:rsid w:val="000F04C2"/>
    <w:rsid w:val="000F0CA0"/>
    <w:rsid w:val="00103FE5"/>
    <w:rsid w:val="00111EC4"/>
    <w:rsid w:val="0011289D"/>
    <w:rsid w:val="00113FD3"/>
    <w:rsid w:val="00115192"/>
    <w:rsid w:val="001166DA"/>
    <w:rsid w:val="001166F6"/>
    <w:rsid w:val="00117C8C"/>
    <w:rsid w:val="00124AD3"/>
    <w:rsid w:val="00126BA7"/>
    <w:rsid w:val="00126CAF"/>
    <w:rsid w:val="00130341"/>
    <w:rsid w:val="00130BA2"/>
    <w:rsid w:val="001315B3"/>
    <w:rsid w:val="00131C15"/>
    <w:rsid w:val="00137F8E"/>
    <w:rsid w:val="00141611"/>
    <w:rsid w:val="00141ADF"/>
    <w:rsid w:val="001427CF"/>
    <w:rsid w:val="00145C7D"/>
    <w:rsid w:val="00145EB2"/>
    <w:rsid w:val="001466F7"/>
    <w:rsid w:val="001475FB"/>
    <w:rsid w:val="00151E64"/>
    <w:rsid w:val="00152BF7"/>
    <w:rsid w:val="001569F7"/>
    <w:rsid w:val="00157705"/>
    <w:rsid w:val="0015780B"/>
    <w:rsid w:val="001608FC"/>
    <w:rsid w:val="001641D3"/>
    <w:rsid w:val="00171D04"/>
    <w:rsid w:val="00171E16"/>
    <w:rsid w:val="00180645"/>
    <w:rsid w:val="00181E55"/>
    <w:rsid w:val="001840C8"/>
    <w:rsid w:val="00185D48"/>
    <w:rsid w:val="001870F8"/>
    <w:rsid w:val="00194109"/>
    <w:rsid w:val="001961FE"/>
    <w:rsid w:val="00197E3A"/>
    <w:rsid w:val="001A1150"/>
    <w:rsid w:val="001A6363"/>
    <w:rsid w:val="001A6636"/>
    <w:rsid w:val="001B2AB1"/>
    <w:rsid w:val="001B429B"/>
    <w:rsid w:val="001B5F92"/>
    <w:rsid w:val="001C1799"/>
    <w:rsid w:val="001C6C85"/>
    <w:rsid w:val="001D020F"/>
    <w:rsid w:val="001D1610"/>
    <w:rsid w:val="001D3085"/>
    <w:rsid w:val="001D6506"/>
    <w:rsid w:val="001E11D3"/>
    <w:rsid w:val="001E1A9B"/>
    <w:rsid w:val="001E1FCD"/>
    <w:rsid w:val="001E22BF"/>
    <w:rsid w:val="001E2E27"/>
    <w:rsid w:val="001E3FB2"/>
    <w:rsid w:val="001E5536"/>
    <w:rsid w:val="001F0DFE"/>
    <w:rsid w:val="001F35AA"/>
    <w:rsid w:val="001F3E44"/>
    <w:rsid w:val="001F4B60"/>
    <w:rsid w:val="001F4C22"/>
    <w:rsid w:val="001F5C68"/>
    <w:rsid w:val="001F77D4"/>
    <w:rsid w:val="002039B1"/>
    <w:rsid w:val="002049C0"/>
    <w:rsid w:val="00205DCC"/>
    <w:rsid w:val="002071D2"/>
    <w:rsid w:val="00211321"/>
    <w:rsid w:val="00211D0D"/>
    <w:rsid w:val="00215AF9"/>
    <w:rsid w:val="00215C9A"/>
    <w:rsid w:val="00217CBA"/>
    <w:rsid w:val="002236FC"/>
    <w:rsid w:val="00224601"/>
    <w:rsid w:val="00226810"/>
    <w:rsid w:val="0022708B"/>
    <w:rsid w:val="00235223"/>
    <w:rsid w:val="00235986"/>
    <w:rsid w:val="002359AD"/>
    <w:rsid w:val="00242EC0"/>
    <w:rsid w:val="00246001"/>
    <w:rsid w:val="0025255A"/>
    <w:rsid w:val="00252E1A"/>
    <w:rsid w:val="00254D06"/>
    <w:rsid w:val="002556D9"/>
    <w:rsid w:val="00261205"/>
    <w:rsid w:val="00262A65"/>
    <w:rsid w:val="0026312E"/>
    <w:rsid w:val="002652A6"/>
    <w:rsid w:val="00265720"/>
    <w:rsid w:val="00276095"/>
    <w:rsid w:val="0027772E"/>
    <w:rsid w:val="002803C4"/>
    <w:rsid w:val="00280483"/>
    <w:rsid w:val="0028231E"/>
    <w:rsid w:val="00285267"/>
    <w:rsid w:val="00285F27"/>
    <w:rsid w:val="00290B0E"/>
    <w:rsid w:val="002934EF"/>
    <w:rsid w:val="002939EE"/>
    <w:rsid w:val="002941CA"/>
    <w:rsid w:val="00294D96"/>
    <w:rsid w:val="00295CB4"/>
    <w:rsid w:val="0029688C"/>
    <w:rsid w:val="00297F0F"/>
    <w:rsid w:val="002A3961"/>
    <w:rsid w:val="002A696A"/>
    <w:rsid w:val="002A6F93"/>
    <w:rsid w:val="002A7009"/>
    <w:rsid w:val="002B2459"/>
    <w:rsid w:val="002B31CA"/>
    <w:rsid w:val="002B328F"/>
    <w:rsid w:val="002B33FD"/>
    <w:rsid w:val="002C00D4"/>
    <w:rsid w:val="002C2F9F"/>
    <w:rsid w:val="002C55F7"/>
    <w:rsid w:val="002C5835"/>
    <w:rsid w:val="002C5ABD"/>
    <w:rsid w:val="002D30E0"/>
    <w:rsid w:val="002D5247"/>
    <w:rsid w:val="002D5AD3"/>
    <w:rsid w:val="002D70DA"/>
    <w:rsid w:val="002D710D"/>
    <w:rsid w:val="002E2AF5"/>
    <w:rsid w:val="002E2E91"/>
    <w:rsid w:val="002E5DCF"/>
    <w:rsid w:val="002E6069"/>
    <w:rsid w:val="002E640C"/>
    <w:rsid w:val="002F15AE"/>
    <w:rsid w:val="002F49CF"/>
    <w:rsid w:val="002F5D7A"/>
    <w:rsid w:val="002F6CCB"/>
    <w:rsid w:val="002F78DE"/>
    <w:rsid w:val="00301213"/>
    <w:rsid w:val="00302DE8"/>
    <w:rsid w:val="00310501"/>
    <w:rsid w:val="00311FC3"/>
    <w:rsid w:val="00312328"/>
    <w:rsid w:val="00314CAA"/>
    <w:rsid w:val="00314D41"/>
    <w:rsid w:val="003165A0"/>
    <w:rsid w:val="00322034"/>
    <w:rsid w:val="00322E90"/>
    <w:rsid w:val="003234F6"/>
    <w:rsid w:val="00326D10"/>
    <w:rsid w:val="00327CF4"/>
    <w:rsid w:val="00327EFB"/>
    <w:rsid w:val="00332FB7"/>
    <w:rsid w:val="00334389"/>
    <w:rsid w:val="00344425"/>
    <w:rsid w:val="00350EBD"/>
    <w:rsid w:val="003521B0"/>
    <w:rsid w:val="003552C5"/>
    <w:rsid w:val="00356BD6"/>
    <w:rsid w:val="0036072D"/>
    <w:rsid w:val="00361ECF"/>
    <w:rsid w:val="00362164"/>
    <w:rsid w:val="00364CA6"/>
    <w:rsid w:val="003702B7"/>
    <w:rsid w:val="00374F91"/>
    <w:rsid w:val="00376966"/>
    <w:rsid w:val="00377E6E"/>
    <w:rsid w:val="00380AF5"/>
    <w:rsid w:val="00382C03"/>
    <w:rsid w:val="0038319A"/>
    <w:rsid w:val="00383805"/>
    <w:rsid w:val="0038489D"/>
    <w:rsid w:val="0038642E"/>
    <w:rsid w:val="00391B36"/>
    <w:rsid w:val="00393886"/>
    <w:rsid w:val="00396BF6"/>
    <w:rsid w:val="00397E1F"/>
    <w:rsid w:val="003A08AA"/>
    <w:rsid w:val="003A0ECA"/>
    <w:rsid w:val="003A280D"/>
    <w:rsid w:val="003A6A3C"/>
    <w:rsid w:val="003B1A44"/>
    <w:rsid w:val="003B55C9"/>
    <w:rsid w:val="003B5F48"/>
    <w:rsid w:val="003B7CFA"/>
    <w:rsid w:val="003C23E8"/>
    <w:rsid w:val="003C414E"/>
    <w:rsid w:val="003C4223"/>
    <w:rsid w:val="003C4CC0"/>
    <w:rsid w:val="003D175A"/>
    <w:rsid w:val="003D304D"/>
    <w:rsid w:val="003D6D2C"/>
    <w:rsid w:val="003D7092"/>
    <w:rsid w:val="003E0D45"/>
    <w:rsid w:val="003E1F7F"/>
    <w:rsid w:val="003E3360"/>
    <w:rsid w:val="003E5FC4"/>
    <w:rsid w:val="003E68C0"/>
    <w:rsid w:val="003F1FF2"/>
    <w:rsid w:val="003F66E0"/>
    <w:rsid w:val="00400637"/>
    <w:rsid w:val="00401A4F"/>
    <w:rsid w:val="00401EAD"/>
    <w:rsid w:val="00403EFB"/>
    <w:rsid w:val="00404208"/>
    <w:rsid w:val="00411B14"/>
    <w:rsid w:val="004126CF"/>
    <w:rsid w:val="00414D8A"/>
    <w:rsid w:val="00416DFE"/>
    <w:rsid w:val="00417241"/>
    <w:rsid w:val="00422817"/>
    <w:rsid w:val="00434F95"/>
    <w:rsid w:val="00435DEC"/>
    <w:rsid w:val="00436065"/>
    <w:rsid w:val="00436D7F"/>
    <w:rsid w:val="004414F4"/>
    <w:rsid w:val="00442B1E"/>
    <w:rsid w:val="00445669"/>
    <w:rsid w:val="00450262"/>
    <w:rsid w:val="004609E1"/>
    <w:rsid w:val="00462129"/>
    <w:rsid w:val="004631EF"/>
    <w:rsid w:val="004634DF"/>
    <w:rsid w:val="004666A9"/>
    <w:rsid w:val="00466D63"/>
    <w:rsid w:val="004734C6"/>
    <w:rsid w:val="0047488E"/>
    <w:rsid w:val="00475723"/>
    <w:rsid w:val="0047664D"/>
    <w:rsid w:val="00476961"/>
    <w:rsid w:val="004813E4"/>
    <w:rsid w:val="00485A98"/>
    <w:rsid w:val="00486A59"/>
    <w:rsid w:val="004919FD"/>
    <w:rsid w:val="0049216F"/>
    <w:rsid w:val="0049412E"/>
    <w:rsid w:val="00495DB5"/>
    <w:rsid w:val="00497022"/>
    <w:rsid w:val="004A0963"/>
    <w:rsid w:val="004A0C1F"/>
    <w:rsid w:val="004A2660"/>
    <w:rsid w:val="004A3952"/>
    <w:rsid w:val="004A6FBF"/>
    <w:rsid w:val="004A712B"/>
    <w:rsid w:val="004B0FAA"/>
    <w:rsid w:val="004B1521"/>
    <w:rsid w:val="004B265D"/>
    <w:rsid w:val="004B26EB"/>
    <w:rsid w:val="004B30B9"/>
    <w:rsid w:val="004B6028"/>
    <w:rsid w:val="004C7195"/>
    <w:rsid w:val="004D144F"/>
    <w:rsid w:val="004D3DD5"/>
    <w:rsid w:val="004D6EB6"/>
    <w:rsid w:val="004E472B"/>
    <w:rsid w:val="004E4EEE"/>
    <w:rsid w:val="004E5EDB"/>
    <w:rsid w:val="004E6773"/>
    <w:rsid w:val="004F13FC"/>
    <w:rsid w:val="004F3F25"/>
    <w:rsid w:val="004F40FD"/>
    <w:rsid w:val="004F55B7"/>
    <w:rsid w:val="00500590"/>
    <w:rsid w:val="00501054"/>
    <w:rsid w:val="00501DF5"/>
    <w:rsid w:val="00501EAA"/>
    <w:rsid w:val="00502840"/>
    <w:rsid w:val="00504304"/>
    <w:rsid w:val="00507E50"/>
    <w:rsid w:val="0051531A"/>
    <w:rsid w:val="0051681E"/>
    <w:rsid w:val="00522CE3"/>
    <w:rsid w:val="00527838"/>
    <w:rsid w:val="00530889"/>
    <w:rsid w:val="00531A7F"/>
    <w:rsid w:val="00535269"/>
    <w:rsid w:val="0053603C"/>
    <w:rsid w:val="0053640A"/>
    <w:rsid w:val="00536FAA"/>
    <w:rsid w:val="00547945"/>
    <w:rsid w:val="00550470"/>
    <w:rsid w:val="005551C6"/>
    <w:rsid w:val="005565B8"/>
    <w:rsid w:val="00560CAF"/>
    <w:rsid w:val="00563ACA"/>
    <w:rsid w:val="005729CE"/>
    <w:rsid w:val="005738C2"/>
    <w:rsid w:val="00574B6D"/>
    <w:rsid w:val="00575536"/>
    <w:rsid w:val="005809C1"/>
    <w:rsid w:val="0058165B"/>
    <w:rsid w:val="00582715"/>
    <w:rsid w:val="00583894"/>
    <w:rsid w:val="0059361A"/>
    <w:rsid w:val="00593713"/>
    <w:rsid w:val="00593FE5"/>
    <w:rsid w:val="00595CD9"/>
    <w:rsid w:val="0059650A"/>
    <w:rsid w:val="00597F5C"/>
    <w:rsid w:val="005A082E"/>
    <w:rsid w:val="005A15AF"/>
    <w:rsid w:val="005A7195"/>
    <w:rsid w:val="005B01D1"/>
    <w:rsid w:val="005C064D"/>
    <w:rsid w:val="005C14C4"/>
    <w:rsid w:val="005C3331"/>
    <w:rsid w:val="005C4ACB"/>
    <w:rsid w:val="005C5B3E"/>
    <w:rsid w:val="005D34AA"/>
    <w:rsid w:val="005D3BC0"/>
    <w:rsid w:val="005D443F"/>
    <w:rsid w:val="005D5353"/>
    <w:rsid w:val="005D6EB9"/>
    <w:rsid w:val="005E2991"/>
    <w:rsid w:val="005E6014"/>
    <w:rsid w:val="005E60D0"/>
    <w:rsid w:val="005E7D33"/>
    <w:rsid w:val="005F046A"/>
    <w:rsid w:val="005F17F0"/>
    <w:rsid w:val="005F799E"/>
    <w:rsid w:val="00600B8B"/>
    <w:rsid w:val="00603401"/>
    <w:rsid w:val="00603943"/>
    <w:rsid w:val="00604C15"/>
    <w:rsid w:val="00605FB7"/>
    <w:rsid w:val="00606DE3"/>
    <w:rsid w:val="006145BC"/>
    <w:rsid w:val="006156C0"/>
    <w:rsid w:val="00616254"/>
    <w:rsid w:val="0062669B"/>
    <w:rsid w:val="00630355"/>
    <w:rsid w:val="0063450D"/>
    <w:rsid w:val="006374AA"/>
    <w:rsid w:val="006401E3"/>
    <w:rsid w:val="00640DF0"/>
    <w:rsid w:val="00643E47"/>
    <w:rsid w:val="00644031"/>
    <w:rsid w:val="006444E2"/>
    <w:rsid w:val="006462A9"/>
    <w:rsid w:val="00647EF8"/>
    <w:rsid w:val="00663C48"/>
    <w:rsid w:val="006642CF"/>
    <w:rsid w:val="00666E45"/>
    <w:rsid w:val="00667542"/>
    <w:rsid w:val="0068097A"/>
    <w:rsid w:val="00684B41"/>
    <w:rsid w:val="00685DA6"/>
    <w:rsid w:val="006862AE"/>
    <w:rsid w:val="00691409"/>
    <w:rsid w:val="00693143"/>
    <w:rsid w:val="006959C3"/>
    <w:rsid w:val="006960D1"/>
    <w:rsid w:val="006A13D3"/>
    <w:rsid w:val="006A2F48"/>
    <w:rsid w:val="006A6853"/>
    <w:rsid w:val="006A6AC2"/>
    <w:rsid w:val="006B047D"/>
    <w:rsid w:val="006B0D46"/>
    <w:rsid w:val="006B17FE"/>
    <w:rsid w:val="006B3595"/>
    <w:rsid w:val="006B5F03"/>
    <w:rsid w:val="006B776F"/>
    <w:rsid w:val="006C00D0"/>
    <w:rsid w:val="006C3102"/>
    <w:rsid w:val="006C4573"/>
    <w:rsid w:val="006C4AEF"/>
    <w:rsid w:val="006C5EAC"/>
    <w:rsid w:val="006D4CAE"/>
    <w:rsid w:val="006D64BA"/>
    <w:rsid w:val="006D675A"/>
    <w:rsid w:val="006E162B"/>
    <w:rsid w:val="006E2F7B"/>
    <w:rsid w:val="006E30B0"/>
    <w:rsid w:val="006E3F6F"/>
    <w:rsid w:val="006E71F0"/>
    <w:rsid w:val="006F1A4D"/>
    <w:rsid w:val="006F251F"/>
    <w:rsid w:val="006F4605"/>
    <w:rsid w:val="006F592F"/>
    <w:rsid w:val="006F5BB6"/>
    <w:rsid w:val="006F69D8"/>
    <w:rsid w:val="00700ED3"/>
    <w:rsid w:val="007010F0"/>
    <w:rsid w:val="00707614"/>
    <w:rsid w:val="0072186F"/>
    <w:rsid w:val="00722B2D"/>
    <w:rsid w:val="00724F04"/>
    <w:rsid w:val="00725A3A"/>
    <w:rsid w:val="00731FD5"/>
    <w:rsid w:val="0073389D"/>
    <w:rsid w:val="007346F5"/>
    <w:rsid w:val="00736D4B"/>
    <w:rsid w:val="0074028A"/>
    <w:rsid w:val="007410AA"/>
    <w:rsid w:val="00741E56"/>
    <w:rsid w:val="00744EC7"/>
    <w:rsid w:val="00746FF7"/>
    <w:rsid w:val="00750499"/>
    <w:rsid w:val="00750A55"/>
    <w:rsid w:val="007510D0"/>
    <w:rsid w:val="00751B22"/>
    <w:rsid w:val="00752755"/>
    <w:rsid w:val="00753F06"/>
    <w:rsid w:val="00764EF3"/>
    <w:rsid w:val="00765BF0"/>
    <w:rsid w:val="007755C9"/>
    <w:rsid w:val="007776E2"/>
    <w:rsid w:val="007800EE"/>
    <w:rsid w:val="00781545"/>
    <w:rsid w:val="007818AA"/>
    <w:rsid w:val="00782BC2"/>
    <w:rsid w:val="00784418"/>
    <w:rsid w:val="007876F5"/>
    <w:rsid w:val="007914AF"/>
    <w:rsid w:val="00792C1C"/>
    <w:rsid w:val="00793BD7"/>
    <w:rsid w:val="00794210"/>
    <w:rsid w:val="007A5F80"/>
    <w:rsid w:val="007A7FE2"/>
    <w:rsid w:val="007B0FD1"/>
    <w:rsid w:val="007B4DF9"/>
    <w:rsid w:val="007B77C6"/>
    <w:rsid w:val="007C038F"/>
    <w:rsid w:val="007C3AE8"/>
    <w:rsid w:val="007C4D2A"/>
    <w:rsid w:val="007C64C0"/>
    <w:rsid w:val="007D40E2"/>
    <w:rsid w:val="007D637C"/>
    <w:rsid w:val="007E0954"/>
    <w:rsid w:val="007E1948"/>
    <w:rsid w:val="007E3C71"/>
    <w:rsid w:val="007F2EFF"/>
    <w:rsid w:val="007F4E4B"/>
    <w:rsid w:val="007F5A60"/>
    <w:rsid w:val="00800EEF"/>
    <w:rsid w:val="008014B5"/>
    <w:rsid w:val="0080250C"/>
    <w:rsid w:val="008039F5"/>
    <w:rsid w:val="00805B98"/>
    <w:rsid w:val="00812B31"/>
    <w:rsid w:val="00814C6E"/>
    <w:rsid w:val="0081548F"/>
    <w:rsid w:val="00815948"/>
    <w:rsid w:val="00816E56"/>
    <w:rsid w:val="00822C3A"/>
    <w:rsid w:val="00822C72"/>
    <w:rsid w:val="008240B3"/>
    <w:rsid w:val="008250F2"/>
    <w:rsid w:val="00827F59"/>
    <w:rsid w:val="00831F66"/>
    <w:rsid w:val="00834C4E"/>
    <w:rsid w:val="008362CA"/>
    <w:rsid w:val="008415B0"/>
    <w:rsid w:val="008522E8"/>
    <w:rsid w:val="0086641B"/>
    <w:rsid w:val="00866E3D"/>
    <w:rsid w:val="00867AFE"/>
    <w:rsid w:val="00873C75"/>
    <w:rsid w:val="00873DBC"/>
    <w:rsid w:val="00874EE0"/>
    <w:rsid w:val="00877F3E"/>
    <w:rsid w:val="0088225D"/>
    <w:rsid w:val="00886283"/>
    <w:rsid w:val="0088691E"/>
    <w:rsid w:val="00893BA9"/>
    <w:rsid w:val="00894B4B"/>
    <w:rsid w:val="008A1900"/>
    <w:rsid w:val="008A572A"/>
    <w:rsid w:val="008B1870"/>
    <w:rsid w:val="008B19B5"/>
    <w:rsid w:val="008B4C4D"/>
    <w:rsid w:val="008B532A"/>
    <w:rsid w:val="008B67F6"/>
    <w:rsid w:val="008C4628"/>
    <w:rsid w:val="008C733A"/>
    <w:rsid w:val="008D41F5"/>
    <w:rsid w:val="008E2D5A"/>
    <w:rsid w:val="008E2DE6"/>
    <w:rsid w:val="008E35E7"/>
    <w:rsid w:val="008E7700"/>
    <w:rsid w:val="008F01FD"/>
    <w:rsid w:val="008F2E6F"/>
    <w:rsid w:val="008F6FD5"/>
    <w:rsid w:val="008F712B"/>
    <w:rsid w:val="008F7261"/>
    <w:rsid w:val="008F7E43"/>
    <w:rsid w:val="00904D4C"/>
    <w:rsid w:val="00905995"/>
    <w:rsid w:val="00910C11"/>
    <w:rsid w:val="009116F7"/>
    <w:rsid w:val="009124E7"/>
    <w:rsid w:val="009128BA"/>
    <w:rsid w:val="009156C1"/>
    <w:rsid w:val="009161B4"/>
    <w:rsid w:val="009170E1"/>
    <w:rsid w:val="00917324"/>
    <w:rsid w:val="00925DF3"/>
    <w:rsid w:val="00927379"/>
    <w:rsid w:val="00933B72"/>
    <w:rsid w:val="00935366"/>
    <w:rsid w:val="00947294"/>
    <w:rsid w:val="009635E4"/>
    <w:rsid w:val="009637B9"/>
    <w:rsid w:val="0097197B"/>
    <w:rsid w:val="00971CA7"/>
    <w:rsid w:val="009748C2"/>
    <w:rsid w:val="00974E13"/>
    <w:rsid w:val="00981866"/>
    <w:rsid w:val="00981A30"/>
    <w:rsid w:val="009853D8"/>
    <w:rsid w:val="00987294"/>
    <w:rsid w:val="00992E2A"/>
    <w:rsid w:val="00996A7C"/>
    <w:rsid w:val="009A0E5E"/>
    <w:rsid w:val="009A1383"/>
    <w:rsid w:val="009A2FFF"/>
    <w:rsid w:val="009A3820"/>
    <w:rsid w:val="009A42F8"/>
    <w:rsid w:val="009B0628"/>
    <w:rsid w:val="009B077A"/>
    <w:rsid w:val="009B19CD"/>
    <w:rsid w:val="009B2DC1"/>
    <w:rsid w:val="009B3538"/>
    <w:rsid w:val="009B4A48"/>
    <w:rsid w:val="009B52FE"/>
    <w:rsid w:val="009B67D5"/>
    <w:rsid w:val="009C20A5"/>
    <w:rsid w:val="009C4049"/>
    <w:rsid w:val="009C6CAD"/>
    <w:rsid w:val="009D12FC"/>
    <w:rsid w:val="009E11D3"/>
    <w:rsid w:val="009E4140"/>
    <w:rsid w:val="009E7E5D"/>
    <w:rsid w:val="009F15B7"/>
    <w:rsid w:val="009F3550"/>
    <w:rsid w:val="009F6469"/>
    <w:rsid w:val="009F64A3"/>
    <w:rsid w:val="00A05CF8"/>
    <w:rsid w:val="00A114BF"/>
    <w:rsid w:val="00A122CE"/>
    <w:rsid w:val="00A12835"/>
    <w:rsid w:val="00A14243"/>
    <w:rsid w:val="00A203CC"/>
    <w:rsid w:val="00A313D0"/>
    <w:rsid w:val="00A31C55"/>
    <w:rsid w:val="00A33FE6"/>
    <w:rsid w:val="00A34F96"/>
    <w:rsid w:val="00A35DEC"/>
    <w:rsid w:val="00A4117F"/>
    <w:rsid w:val="00A60B39"/>
    <w:rsid w:val="00A61EF6"/>
    <w:rsid w:val="00A72E93"/>
    <w:rsid w:val="00A7340F"/>
    <w:rsid w:val="00A73835"/>
    <w:rsid w:val="00A73ED7"/>
    <w:rsid w:val="00A74012"/>
    <w:rsid w:val="00A75222"/>
    <w:rsid w:val="00A7529E"/>
    <w:rsid w:val="00A77192"/>
    <w:rsid w:val="00A7747D"/>
    <w:rsid w:val="00A80CC4"/>
    <w:rsid w:val="00A81924"/>
    <w:rsid w:val="00A8196B"/>
    <w:rsid w:val="00A81B65"/>
    <w:rsid w:val="00A83C82"/>
    <w:rsid w:val="00A87067"/>
    <w:rsid w:val="00A87818"/>
    <w:rsid w:val="00A905D5"/>
    <w:rsid w:val="00A92A9E"/>
    <w:rsid w:val="00A94A56"/>
    <w:rsid w:val="00A96710"/>
    <w:rsid w:val="00A96805"/>
    <w:rsid w:val="00A9707C"/>
    <w:rsid w:val="00A97BFF"/>
    <w:rsid w:val="00AB0BA1"/>
    <w:rsid w:val="00AB17CD"/>
    <w:rsid w:val="00AB319E"/>
    <w:rsid w:val="00AB45E8"/>
    <w:rsid w:val="00AB4F88"/>
    <w:rsid w:val="00AB6445"/>
    <w:rsid w:val="00AB7409"/>
    <w:rsid w:val="00AC023F"/>
    <w:rsid w:val="00AC1436"/>
    <w:rsid w:val="00AC1741"/>
    <w:rsid w:val="00AC24AB"/>
    <w:rsid w:val="00AD1D8E"/>
    <w:rsid w:val="00AD4F68"/>
    <w:rsid w:val="00AD5203"/>
    <w:rsid w:val="00AE19DC"/>
    <w:rsid w:val="00AE4A6D"/>
    <w:rsid w:val="00AE4C26"/>
    <w:rsid w:val="00AE5F64"/>
    <w:rsid w:val="00AE7198"/>
    <w:rsid w:val="00AF10DB"/>
    <w:rsid w:val="00AF4FED"/>
    <w:rsid w:val="00AF5425"/>
    <w:rsid w:val="00B011D5"/>
    <w:rsid w:val="00B02610"/>
    <w:rsid w:val="00B10763"/>
    <w:rsid w:val="00B11FD6"/>
    <w:rsid w:val="00B16A95"/>
    <w:rsid w:val="00B17A84"/>
    <w:rsid w:val="00B31429"/>
    <w:rsid w:val="00B32881"/>
    <w:rsid w:val="00B32C8E"/>
    <w:rsid w:val="00B367EF"/>
    <w:rsid w:val="00B40802"/>
    <w:rsid w:val="00B422CE"/>
    <w:rsid w:val="00B4463A"/>
    <w:rsid w:val="00B452BB"/>
    <w:rsid w:val="00B501B5"/>
    <w:rsid w:val="00B50736"/>
    <w:rsid w:val="00B543AC"/>
    <w:rsid w:val="00B54BC8"/>
    <w:rsid w:val="00B55535"/>
    <w:rsid w:val="00B56BD4"/>
    <w:rsid w:val="00B60B9D"/>
    <w:rsid w:val="00B62370"/>
    <w:rsid w:val="00B62B61"/>
    <w:rsid w:val="00B6421C"/>
    <w:rsid w:val="00B64561"/>
    <w:rsid w:val="00B67518"/>
    <w:rsid w:val="00B712F3"/>
    <w:rsid w:val="00B72100"/>
    <w:rsid w:val="00B7383C"/>
    <w:rsid w:val="00B740AB"/>
    <w:rsid w:val="00B74400"/>
    <w:rsid w:val="00B81820"/>
    <w:rsid w:val="00B820CF"/>
    <w:rsid w:val="00B8288B"/>
    <w:rsid w:val="00B82A95"/>
    <w:rsid w:val="00B84548"/>
    <w:rsid w:val="00B85935"/>
    <w:rsid w:val="00B87491"/>
    <w:rsid w:val="00B87ED1"/>
    <w:rsid w:val="00B941C0"/>
    <w:rsid w:val="00B97E6C"/>
    <w:rsid w:val="00BA04F8"/>
    <w:rsid w:val="00BA4230"/>
    <w:rsid w:val="00BB167B"/>
    <w:rsid w:val="00BB61E3"/>
    <w:rsid w:val="00BB7948"/>
    <w:rsid w:val="00BC1887"/>
    <w:rsid w:val="00BC1AD6"/>
    <w:rsid w:val="00BC208E"/>
    <w:rsid w:val="00BC310C"/>
    <w:rsid w:val="00BC5A26"/>
    <w:rsid w:val="00BC6016"/>
    <w:rsid w:val="00BC617E"/>
    <w:rsid w:val="00BC6427"/>
    <w:rsid w:val="00BC69C7"/>
    <w:rsid w:val="00BD5278"/>
    <w:rsid w:val="00BD5439"/>
    <w:rsid w:val="00BD69E5"/>
    <w:rsid w:val="00BE2EA4"/>
    <w:rsid w:val="00BE31FD"/>
    <w:rsid w:val="00BE331E"/>
    <w:rsid w:val="00BE5B15"/>
    <w:rsid w:val="00BE636D"/>
    <w:rsid w:val="00BE6810"/>
    <w:rsid w:val="00BF0AC7"/>
    <w:rsid w:val="00BF1A58"/>
    <w:rsid w:val="00BF2D69"/>
    <w:rsid w:val="00BF5FD7"/>
    <w:rsid w:val="00BF7847"/>
    <w:rsid w:val="00BF78A8"/>
    <w:rsid w:val="00BF78C4"/>
    <w:rsid w:val="00C00B4F"/>
    <w:rsid w:val="00C142D5"/>
    <w:rsid w:val="00C16DFF"/>
    <w:rsid w:val="00C17573"/>
    <w:rsid w:val="00C24CF5"/>
    <w:rsid w:val="00C323B2"/>
    <w:rsid w:val="00C35925"/>
    <w:rsid w:val="00C4352C"/>
    <w:rsid w:val="00C44F9F"/>
    <w:rsid w:val="00C478FD"/>
    <w:rsid w:val="00C50589"/>
    <w:rsid w:val="00C5201B"/>
    <w:rsid w:val="00C5537C"/>
    <w:rsid w:val="00C55E36"/>
    <w:rsid w:val="00C60A90"/>
    <w:rsid w:val="00C6128E"/>
    <w:rsid w:val="00C644C3"/>
    <w:rsid w:val="00C660C9"/>
    <w:rsid w:val="00C70C3F"/>
    <w:rsid w:val="00C71413"/>
    <w:rsid w:val="00C7335F"/>
    <w:rsid w:val="00C73571"/>
    <w:rsid w:val="00C75426"/>
    <w:rsid w:val="00C82ADD"/>
    <w:rsid w:val="00C83077"/>
    <w:rsid w:val="00C8376D"/>
    <w:rsid w:val="00C84110"/>
    <w:rsid w:val="00C93746"/>
    <w:rsid w:val="00C946D4"/>
    <w:rsid w:val="00C94A80"/>
    <w:rsid w:val="00C9756F"/>
    <w:rsid w:val="00CA5AFB"/>
    <w:rsid w:val="00CA6978"/>
    <w:rsid w:val="00CA6AAF"/>
    <w:rsid w:val="00CB1502"/>
    <w:rsid w:val="00CB3104"/>
    <w:rsid w:val="00CC1F11"/>
    <w:rsid w:val="00CC3443"/>
    <w:rsid w:val="00CC67EF"/>
    <w:rsid w:val="00CD1723"/>
    <w:rsid w:val="00CD20F3"/>
    <w:rsid w:val="00CD3D5D"/>
    <w:rsid w:val="00CD4EFE"/>
    <w:rsid w:val="00CD778B"/>
    <w:rsid w:val="00CD7D30"/>
    <w:rsid w:val="00CE18DC"/>
    <w:rsid w:val="00CE1D38"/>
    <w:rsid w:val="00CE1E7E"/>
    <w:rsid w:val="00CE3213"/>
    <w:rsid w:val="00CE6382"/>
    <w:rsid w:val="00CE7ABC"/>
    <w:rsid w:val="00CF251A"/>
    <w:rsid w:val="00CF4386"/>
    <w:rsid w:val="00CF4F1D"/>
    <w:rsid w:val="00D018BE"/>
    <w:rsid w:val="00D03E6C"/>
    <w:rsid w:val="00D058C9"/>
    <w:rsid w:val="00D05FB9"/>
    <w:rsid w:val="00D06D4C"/>
    <w:rsid w:val="00D07767"/>
    <w:rsid w:val="00D1241C"/>
    <w:rsid w:val="00D133C2"/>
    <w:rsid w:val="00D27914"/>
    <w:rsid w:val="00D27A71"/>
    <w:rsid w:val="00D318C9"/>
    <w:rsid w:val="00D31A22"/>
    <w:rsid w:val="00D34786"/>
    <w:rsid w:val="00D40EDE"/>
    <w:rsid w:val="00D41A59"/>
    <w:rsid w:val="00D4398B"/>
    <w:rsid w:val="00D45EDE"/>
    <w:rsid w:val="00D56174"/>
    <w:rsid w:val="00D5635D"/>
    <w:rsid w:val="00D578D9"/>
    <w:rsid w:val="00D61790"/>
    <w:rsid w:val="00D65E3A"/>
    <w:rsid w:val="00D71C44"/>
    <w:rsid w:val="00D74B86"/>
    <w:rsid w:val="00D7525C"/>
    <w:rsid w:val="00D75EE5"/>
    <w:rsid w:val="00D8221F"/>
    <w:rsid w:val="00D85786"/>
    <w:rsid w:val="00DA40D2"/>
    <w:rsid w:val="00DA4C7E"/>
    <w:rsid w:val="00DB1DF5"/>
    <w:rsid w:val="00DB73A2"/>
    <w:rsid w:val="00DC4F34"/>
    <w:rsid w:val="00DC505C"/>
    <w:rsid w:val="00DC5629"/>
    <w:rsid w:val="00DC6516"/>
    <w:rsid w:val="00DC6681"/>
    <w:rsid w:val="00DC7612"/>
    <w:rsid w:val="00DD0361"/>
    <w:rsid w:val="00DD5D37"/>
    <w:rsid w:val="00DE1761"/>
    <w:rsid w:val="00DE409F"/>
    <w:rsid w:val="00DE54F6"/>
    <w:rsid w:val="00DE7A67"/>
    <w:rsid w:val="00DF03AB"/>
    <w:rsid w:val="00DF0455"/>
    <w:rsid w:val="00DF1C62"/>
    <w:rsid w:val="00DF4451"/>
    <w:rsid w:val="00DF4E0F"/>
    <w:rsid w:val="00DF75F1"/>
    <w:rsid w:val="00E02AAE"/>
    <w:rsid w:val="00E03CCD"/>
    <w:rsid w:val="00E101FB"/>
    <w:rsid w:val="00E15BBD"/>
    <w:rsid w:val="00E17E72"/>
    <w:rsid w:val="00E20AF5"/>
    <w:rsid w:val="00E22D5D"/>
    <w:rsid w:val="00E25C38"/>
    <w:rsid w:val="00E311F0"/>
    <w:rsid w:val="00E32E60"/>
    <w:rsid w:val="00E32F86"/>
    <w:rsid w:val="00E35313"/>
    <w:rsid w:val="00E35623"/>
    <w:rsid w:val="00E37313"/>
    <w:rsid w:val="00E37D5B"/>
    <w:rsid w:val="00E40591"/>
    <w:rsid w:val="00E425FB"/>
    <w:rsid w:val="00E52708"/>
    <w:rsid w:val="00E5353A"/>
    <w:rsid w:val="00E574E8"/>
    <w:rsid w:val="00E626E5"/>
    <w:rsid w:val="00E6288C"/>
    <w:rsid w:val="00E6608C"/>
    <w:rsid w:val="00E704A5"/>
    <w:rsid w:val="00E7155A"/>
    <w:rsid w:val="00E730F8"/>
    <w:rsid w:val="00E74D8D"/>
    <w:rsid w:val="00E81B7A"/>
    <w:rsid w:val="00E833F9"/>
    <w:rsid w:val="00E83F72"/>
    <w:rsid w:val="00E84037"/>
    <w:rsid w:val="00E85619"/>
    <w:rsid w:val="00E856C2"/>
    <w:rsid w:val="00E86F24"/>
    <w:rsid w:val="00E90498"/>
    <w:rsid w:val="00E9287D"/>
    <w:rsid w:val="00E960C4"/>
    <w:rsid w:val="00E97C71"/>
    <w:rsid w:val="00E97E1F"/>
    <w:rsid w:val="00EA08B4"/>
    <w:rsid w:val="00EB50D2"/>
    <w:rsid w:val="00EB76F4"/>
    <w:rsid w:val="00EC12C5"/>
    <w:rsid w:val="00EC19A2"/>
    <w:rsid w:val="00EC1B59"/>
    <w:rsid w:val="00EC2136"/>
    <w:rsid w:val="00EC6821"/>
    <w:rsid w:val="00ED13DF"/>
    <w:rsid w:val="00ED188C"/>
    <w:rsid w:val="00ED2132"/>
    <w:rsid w:val="00ED5F8C"/>
    <w:rsid w:val="00EE3299"/>
    <w:rsid w:val="00EE406C"/>
    <w:rsid w:val="00EE47D8"/>
    <w:rsid w:val="00EE59F3"/>
    <w:rsid w:val="00EF07B4"/>
    <w:rsid w:val="00EF2E43"/>
    <w:rsid w:val="00EF3D9B"/>
    <w:rsid w:val="00F01B24"/>
    <w:rsid w:val="00F02FEA"/>
    <w:rsid w:val="00F13808"/>
    <w:rsid w:val="00F14E6D"/>
    <w:rsid w:val="00F16583"/>
    <w:rsid w:val="00F171A7"/>
    <w:rsid w:val="00F22C6C"/>
    <w:rsid w:val="00F22E74"/>
    <w:rsid w:val="00F23229"/>
    <w:rsid w:val="00F23DF4"/>
    <w:rsid w:val="00F25FC8"/>
    <w:rsid w:val="00F26757"/>
    <w:rsid w:val="00F3074A"/>
    <w:rsid w:val="00F3213A"/>
    <w:rsid w:val="00F3246C"/>
    <w:rsid w:val="00F365A5"/>
    <w:rsid w:val="00F36A8A"/>
    <w:rsid w:val="00F40BB6"/>
    <w:rsid w:val="00F41014"/>
    <w:rsid w:val="00F53E71"/>
    <w:rsid w:val="00F56C90"/>
    <w:rsid w:val="00F57F43"/>
    <w:rsid w:val="00F620C8"/>
    <w:rsid w:val="00F63E04"/>
    <w:rsid w:val="00F65AC6"/>
    <w:rsid w:val="00F67A89"/>
    <w:rsid w:val="00F76078"/>
    <w:rsid w:val="00F81C38"/>
    <w:rsid w:val="00F8219D"/>
    <w:rsid w:val="00F834E6"/>
    <w:rsid w:val="00F84A04"/>
    <w:rsid w:val="00F84D0B"/>
    <w:rsid w:val="00FA302C"/>
    <w:rsid w:val="00FA5642"/>
    <w:rsid w:val="00FA64D1"/>
    <w:rsid w:val="00FB05BE"/>
    <w:rsid w:val="00FB4CC5"/>
    <w:rsid w:val="00FB7465"/>
    <w:rsid w:val="00FC0F68"/>
    <w:rsid w:val="00FC31DB"/>
    <w:rsid w:val="00FC3BF6"/>
    <w:rsid w:val="00FC5450"/>
    <w:rsid w:val="00FD27F6"/>
    <w:rsid w:val="00FD3206"/>
    <w:rsid w:val="00FD7026"/>
    <w:rsid w:val="00FE3797"/>
    <w:rsid w:val="00FE7672"/>
    <w:rsid w:val="00FF01C4"/>
    <w:rsid w:val="00FF093B"/>
    <w:rsid w:val="00FF0CC5"/>
    <w:rsid w:val="00FF2A60"/>
    <w:rsid w:val="00FF3174"/>
    <w:rsid w:val="00FF6011"/>
    <w:rsid w:val="00FF7D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DD5BC"/>
  <w15:docId w15:val="{0374D13F-2F22-F14D-8E12-561306BA5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00" w:lineRule="atLeast"/>
    </w:pPr>
    <w:rPr>
      <w:rFonts w:eastAsia="Lucida Sans Unicode"/>
      <w:kern w:val="1"/>
      <w:lang w:eastAsia="ar-SA"/>
    </w:rPr>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DefaultParagraphFont0">
    <w:name w:val="Default Paragraph Font0"/>
  </w:style>
  <w:style w:type="character" w:customStyle="1" w:styleId="HeaderChar">
    <w:name w:val="Header Char"/>
    <w:basedOn w:val="DefaultParagraphFont0"/>
    <w:rPr>
      <w:rFonts w:ascii="Times New Roman" w:eastAsia="Lucida Sans Unicode" w:hAnsi="Times New Roman" w:cs="Times New Roman"/>
      <w:kern w:val="1"/>
      <w:sz w:val="24"/>
      <w:szCs w:val="24"/>
    </w:rPr>
  </w:style>
  <w:style w:type="character" w:customStyle="1" w:styleId="FooterChar">
    <w:name w:val="Footer Char"/>
    <w:basedOn w:val="DefaultParagraphFont0"/>
    <w:rPr>
      <w:rFonts w:ascii="Times New Roman" w:eastAsia="Lucida Sans Unicode" w:hAnsi="Times New Roman" w:cs="Times New Roman"/>
      <w:kern w:val="1"/>
      <w:sz w:val="24"/>
      <w:szCs w:val="24"/>
    </w:rPr>
  </w:style>
  <w:style w:type="character" w:customStyle="1" w:styleId="ListLabel1">
    <w:name w:val="ListLabel 1"/>
    <w:rPr>
      <w:rFonts w:cs="Symbol"/>
      <w:color w:val="000000"/>
    </w:rPr>
  </w:style>
  <w:style w:type="character" w:customStyle="1" w:styleId="ListLabel2">
    <w:name w:val="ListLabel 2"/>
    <w:rPr>
      <w:rFonts w:cs="OpenSymbol"/>
    </w:rPr>
  </w:style>
  <w:style w:type="character" w:styleId="Hyperlink">
    <w:name w:val="Hyperlink"/>
    <w:rPr>
      <w:color w:val="000080"/>
      <w:u w:val="single"/>
    </w:rPr>
  </w:style>
  <w:style w:type="paragraph" w:customStyle="1" w:styleId="Heading">
    <w:name w:val="Heading"/>
    <w:basedOn w:val="Normal"/>
    <w:next w:val="BodyText"/>
    <w:pPr>
      <w:keepNext/>
      <w:spacing w:before="240" w:after="120"/>
    </w:pPr>
    <w:rPr>
      <w:rFonts w:ascii="Arial" w:eastAsia="Microsoft YaHei" w:hAnsi="Arial" w:cs="Arial"/>
      <w:sz w:val="28"/>
      <w:szCs w:val="28"/>
    </w:rPr>
  </w:style>
  <w:style w:type="paragraph" w:styleId="BodyText">
    <w:name w:val="Body Text"/>
    <w:basedOn w:val="Normal"/>
    <w:pPr>
      <w:spacing w:after="12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pPr>
      <w:suppressLineNumbers/>
    </w:pPr>
    <w:rPr>
      <w:rFonts w:cs="Arial"/>
    </w:rPr>
  </w:style>
  <w:style w:type="paragraph" w:styleId="Header">
    <w:name w:val="header"/>
    <w:basedOn w:val="Normal"/>
    <w:pPr>
      <w:suppressLineNumbers/>
      <w:tabs>
        <w:tab w:val="center" w:pos="4513"/>
        <w:tab w:val="right" w:pos="9026"/>
      </w:tabs>
    </w:pPr>
  </w:style>
  <w:style w:type="paragraph" w:styleId="Footer">
    <w:name w:val="footer"/>
    <w:basedOn w:val="Normal"/>
    <w:pPr>
      <w:suppressLineNumbers/>
      <w:tabs>
        <w:tab w:val="center" w:pos="4513"/>
        <w:tab w:val="right" w:pos="9026"/>
      </w:tabs>
    </w:p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left w:w="115" w:type="dxa"/>
        <w:right w:w="115" w:type="dxa"/>
      </w:tblCellMar>
    </w:tblPr>
  </w:style>
  <w:style w:type="character" w:styleId="PlaceholderText">
    <w:name w:val="Placeholder Text"/>
    <w:basedOn w:val="DefaultParagraphFont"/>
    <w:uiPriority w:val="99"/>
    <w:semiHidden/>
    <w:rsid w:val="002C2F9F"/>
    <w:rPr>
      <w:color w:val="808080"/>
    </w:rPr>
  </w:style>
  <w:style w:type="paragraph" w:customStyle="1" w:styleId="p1">
    <w:name w:val="p1"/>
    <w:basedOn w:val="Normal"/>
    <w:rsid w:val="00B712F3"/>
    <w:pPr>
      <w:widowControl/>
      <w:suppressAutoHyphens w:val="0"/>
      <w:spacing w:after="180" w:line="240" w:lineRule="auto"/>
    </w:pPr>
    <w:rPr>
      <w:rFonts w:eastAsiaTheme="minorEastAsia"/>
      <w:color w:val="000000"/>
      <w:kern w:val="0"/>
      <w:sz w:val="18"/>
      <w:szCs w:val="18"/>
      <w:lang w:eastAsia="en-GB"/>
    </w:rPr>
  </w:style>
  <w:style w:type="paragraph" w:customStyle="1" w:styleId="p2">
    <w:name w:val="p2"/>
    <w:basedOn w:val="Normal"/>
    <w:rsid w:val="00B712F3"/>
    <w:pPr>
      <w:widowControl/>
      <w:suppressAutoHyphens w:val="0"/>
      <w:spacing w:line="240" w:lineRule="auto"/>
    </w:pPr>
    <w:rPr>
      <w:rFonts w:eastAsiaTheme="minorEastAsia"/>
      <w:color w:val="000000"/>
      <w:kern w:val="0"/>
      <w:sz w:val="18"/>
      <w:szCs w:val="18"/>
      <w:lang w:eastAsia="en-GB"/>
    </w:rPr>
  </w:style>
  <w:style w:type="paragraph" w:customStyle="1" w:styleId="p3">
    <w:name w:val="p3"/>
    <w:basedOn w:val="Normal"/>
    <w:rsid w:val="00B712F3"/>
    <w:pPr>
      <w:widowControl/>
      <w:suppressAutoHyphens w:val="0"/>
      <w:spacing w:after="63" w:line="240" w:lineRule="auto"/>
      <w:jc w:val="center"/>
    </w:pPr>
    <w:rPr>
      <w:rFonts w:eastAsiaTheme="minorEastAsia"/>
      <w:color w:val="000000"/>
      <w:kern w:val="0"/>
      <w:sz w:val="18"/>
      <w:szCs w:val="18"/>
      <w:lang w:eastAsia="en-GB"/>
    </w:rPr>
  </w:style>
  <w:style w:type="paragraph" w:customStyle="1" w:styleId="p4">
    <w:name w:val="p4"/>
    <w:basedOn w:val="Normal"/>
    <w:rsid w:val="00B712F3"/>
    <w:pPr>
      <w:widowControl/>
      <w:suppressAutoHyphens w:val="0"/>
      <w:spacing w:after="63" w:line="240" w:lineRule="auto"/>
    </w:pPr>
    <w:rPr>
      <w:rFonts w:eastAsiaTheme="minorEastAsia"/>
      <w:color w:val="000000"/>
      <w:kern w:val="0"/>
      <w:sz w:val="18"/>
      <w:szCs w:val="18"/>
      <w:lang w:eastAsia="en-GB"/>
    </w:rPr>
  </w:style>
  <w:style w:type="paragraph" w:customStyle="1" w:styleId="p5">
    <w:name w:val="p5"/>
    <w:basedOn w:val="Normal"/>
    <w:rsid w:val="00B712F3"/>
    <w:pPr>
      <w:widowControl/>
      <w:suppressAutoHyphens w:val="0"/>
      <w:spacing w:after="83" w:line="240" w:lineRule="auto"/>
      <w:jc w:val="center"/>
    </w:pPr>
    <w:rPr>
      <w:rFonts w:ascii=".SF UI" w:eastAsiaTheme="minorEastAsia" w:hAnsi=".SF UI"/>
      <w:color w:val="007AFF"/>
      <w:kern w:val="0"/>
      <w:sz w:val="17"/>
      <w:szCs w:val="17"/>
      <w:lang w:eastAsia="en-GB"/>
    </w:rPr>
  </w:style>
  <w:style w:type="paragraph" w:customStyle="1" w:styleId="p6">
    <w:name w:val="p6"/>
    <w:basedOn w:val="Normal"/>
    <w:rsid w:val="00B712F3"/>
    <w:pPr>
      <w:widowControl/>
      <w:suppressAutoHyphens w:val="0"/>
      <w:spacing w:after="221" w:line="240" w:lineRule="auto"/>
      <w:jc w:val="center"/>
    </w:pPr>
    <w:rPr>
      <w:rFonts w:ascii=".SF UI" w:eastAsiaTheme="minorEastAsia" w:hAnsi=".SF UI"/>
      <w:color w:val="007AFF"/>
      <w:kern w:val="0"/>
      <w:sz w:val="33"/>
      <w:szCs w:val="33"/>
      <w:lang w:eastAsia="en-GB"/>
    </w:rPr>
  </w:style>
  <w:style w:type="paragraph" w:customStyle="1" w:styleId="p7">
    <w:name w:val="p7"/>
    <w:basedOn w:val="Normal"/>
    <w:rsid w:val="00B712F3"/>
    <w:pPr>
      <w:widowControl/>
      <w:suppressAutoHyphens w:val="0"/>
      <w:spacing w:after="224" w:line="240" w:lineRule="auto"/>
    </w:pPr>
    <w:rPr>
      <w:rFonts w:eastAsiaTheme="minorEastAsia"/>
      <w:color w:val="000000"/>
      <w:kern w:val="0"/>
      <w:sz w:val="27"/>
      <w:szCs w:val="27"/>
      <w:lang w:eastAsia="en-GB"/>
    </w:rPr>
  </w:style>
  <w:style w:type="character" w:customStyle="1" w:styleId="s1">
    <w:name w:val="s1"/>
    <w:basedOn w:val="DefaultParagraphFont"/>
    <w:rsid w:val="00B712F3"/>
    <w:rPr>
      <w:rFonts w:ascii="Times New Roman" w:hAnsi="Times New Roman" w:cs="Times New Roman" w:hint="default"/>
      <w:b w:val="0"/>
      <w:bCs w:val="0"/>
      <w:i w:val="0"/>
      <w:iCs w:val="0"/>
      <w:sz w:val="18"/>
      <w:szCs w:val="18"/>
    </w:rPr>
  </w:style>
  <w:style w:type="character" w:customStyle="1" w:styleId="s2">
    <w:name w:val="s2"/>
    <w:basedOn w:val="DefaultParagraphFont"/>
    <w:rsid w:val="00B712F3"/>
    <w:rPr>
      <w:rFonts w:ascii="TimesNewRomanPS-BoldMT" w:hAnsi="TimesNewRomanPS-BoldMT" w:hint="default"/>
      <w:b/>
      <w:bCs/>
      <w:i w:val="0"/>
      <w:iCs w:val="0"/>
      <w:sz w:val="18"/>
      <w:szCs w:val="18"/>
    </w:rPr>
  </w:style>
  <w:style w:type="character" w:customStyle="1" w:styleId="s4">
    <w:name w:val="s4"/>
    <w:basedOn w:val="DefaultParagraphFont"/>
    <w:rsid w:val="00B712F3"/>
    <w:rPr>
      <w:rFonts w:ascii=".SFUI-Bold" w:hAnsi=".SFUI-Bold" w:hint="default"/>
      <w:b/>
      <w:bCs/>
      <w:i w:val="0"/>
      <w:iCs w:val="0"/>
      <w:sz w:val="33"/>
      <w:szCs w:val="33"/>
      <w:shd w:val="clear" w:color="auto" w:fill="E9E9EA"/>
    </w:rPr>
  </w:style>
  <w:style w:type="character" w:customStyle="1" w:styleId="s5">
    <w:name w:val="s5"/>
    <w:basedOn w:val="DefaultParagraphFont"/>
    <w:rsid w:val="00B712F3"/>
    <w:rPr>
      <w:rFonts w:ascii="Times New Roman" w:hAnsi="Times New Roman" w:cs="Times New Roman" w:hint="default"/>
      <w:b w:val="0"/>
      <w:bCs w:val="0"/>
      <w:i w:val="0"/>
      <w:iCs w:val="0"/>
      <w:color w:val="2175C8"/>
      <w:sz w:val="18"/>
      <w:szCs w:val="18"/>
      <w:u w:val="single"/>
    </w:rPr>
  </w:style>
  <w:style w:type="character" w:customStyle="1" w:styleId="s6">
    <w:name w:val="s6"/>
    <w:basedOn w:val="DefaultParagraphFont"/>
    <w:rsid w:val="00B712F3"/>
    <w:rPr>
      <w:rFonts w:ascii="TimesNewRomanPS-BoldMT" w:hAnsi="TimesNewRomanPS-BoldMT" w:hint="default"/>
      <w:b/>
      <w:bCs/>
      <w:i w:val="0"/>
      <w:iCs w:val="0"/>
      <w:sz w:val="27"/>
      <w:szCs w:val="27"/>
    </w:rPr>
  </w:style>
  <w:style w:type="paragraph" w:customStyle="1" w:styleId="li8">
    <w:name w:val="li8"/>
    <w:basedOn w:val="Normal"/>
    <w:rsid w:val="00B712F3"/>
    <w:pPr>
      <w:widowControl/>
      <w:suppressAutoHyphens w:val="0"/>
      <w:spacing w:line="240" w:lineRule="auto"/>
    </w:pPr>
    <w:rPr>
      <w:rFonts w:eastAsiaTheme="minorEastAsia"/>
      <w:color w:val="000000"/>
      <w:kern w:val="0"/>
      <w:sz w:val="18"/>
      <w:szCs w:val="18"/>
      <w:lang w:eastAsia="en-GB"/>
    </w:rPr>
  </w:style>
  <w:style w:type="character" w:customStyle="1" w:styleId="apple-converted-space">
    <w:name w:val="apple-converted-space"/>
    <w:basedOn w:val="DefaultParagraphFont"/>
    <w:rsid w:val="00B712F3"/>
  </w:style>
  <w:style w:type="character" w:customStyle="1" w:styleId="Heading1Char">
    <w:name w:val="Heading 1 Char"/>
    <w:basedOn w:val="DefaultParagraphFont"/>
    <w:link w:val="Heading1"/>
    <w:uiPriority w:val="9"/>
    <w:rsid w:val="00D34786"/>
    <w:rPr>
      <w:rFonts w:eastAsia="Lucida Sans Unicode"/>
      <w:b/>
      <w:kern w:val="1"/>
      <w:sz w:val="48"/>
      <w:szCs w:val="48"/>
      <w:lang w:eastAsia="ar-SA"/>
    </w:rPr>
  </w:style>
  <w:style w:type="paragraph" w:styleId="ListBullet">
    <w:name w:val="List Bullet"/>
    <w:basedOn w:val="Normal"/>
    <w:uiPriority w:val="99"/>
    <w:unhideWhenUsed/>
    <w:rsid w:val="004E4EEE"/>
    <w:pPr>
      <w:widowControl/>
      <w:numPr>
        <w:numId w:val="21"/>
      </w:numPr>
      <w:tabs>
        <w:tab w:val="clear" w:pos="360"/>
      </w:tabs>
      <w:suppressAutoHyphens w:val="0"/>
      <w:spacing w:after="200" w:line="276" w:lineRule="auto"/>
      <w:ind w:left="0" w:firstLine="0"/>
      <w:contextualSpacing/>
    </w:pPr>
    <w:rPr>
      <w:rFonts w:ascii="Aptos" w:eastAsiaTheme="minorEastAsia" w:hAnsi="Aptos" w:cstheme="minorBidi"/>
      <w:kern w:val="0"/>
      <w:sz w:val="18"/>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448242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3F89KK9zW01I1vyE0Xjmmd8r1w==">AMUW2mUC6I8J0EOXVijOSJghxYoeQd2q9AE4a0jKCRNqy1SWaNYo6IM9IzdBaQccGM4/QIBSOLM92IC3e8jgQOoG/nK3bNzl5JCFJDJooBOapQK+jmezh0c=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2149</Words>
  <Characters>12252</Characters>
  <Application>Microsoft Office Word</Application>
  <DocSecurity>0</DocSecurity>
  <Lines>102</Lines>
  <Paragraphs>28</Paragraphs>
  <ScaleCrop>false</ScaleCrop>
  <Company/>
  <LinksUpToDate>false</LinksUpToDate>
  <CharactersWithSpaces>14373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Heather Blake</cp:lastModifiedBy>
  <cp:revision>10</cp:revision>
  <dcterms:created xsi:type="dcterms:W3CDTF">2026-10-09T12:06:00Z</dcterms:created>
  <dcterms:modified xsi:type="dcterms:W3CDTF">2026-10-11T13:01:00Z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